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B3BF" w14:textId="77777777" w:rsidR="001947EB" w:rsidRPr="002D6927" w:rsidRDefault="00D407C5" w:rsidP="00665493">
      <w:pPr>
        <w:pStyle w:val="Titel"/>
        <w:rPr>
          <w:b w:val="0"/>
        </w:rPr>
      </w:pPr>
      <w:r w:rsidRPr="002D6927">
        <w:t>OER.</w:t>
      </w:r>
      <w:r w:rsidRPr="00665493">
        <w:t>DigiChem</w:t>
      </w:r>
      <w:r w:rsidRPr="002D6927">
        <w:t>.nrw</w:t>
      </w:r>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15B32045" w:rsidR="001947EB" w:rsidRPr="002D6927" w:rsidRDefault="00825837">
            <w:pPr>
              <w:widowControl w:val="0"/>
              <w:spacing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Elektronisches Laborjournal – eLabFTW – </w:t>
            </w:r>
            <w:r w:rsidR="00F478CC" w:rsidRPr="00F478CC">
              <w:rPr>
                <w:rFonts w:eastAsia="Calibri" w:cstheme="minorHAnsi"/>
                <w:sz w:val="22"/>
                <w:szCs w:val="22"/>
                <w:lang w:eastAsia="en-US" w:bidi="ar-SA"/>
              </w:rPr>
              <w:t>DC06_a-005-b 2022-03-10</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13B31B7D" w:rsidR="001947EB" w:rsidRPr="002D6927" w:rsidRDefault="00825837" w:rsidP="00F478CC">
            <w:pPr>
              <w:pStyle w:val="Listenabsatz"/>
              <w:widowControl w:val="0"/>
              <w:numPr>
                <w:ilvl w:val="0"/>
                <w:numId w:val="1"/>
              </w:numPr>
              <w:spacing w:after="0"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eLabFTW – </w:t>
            </w:r>
            <w:r w:rsidR="00F478CC" w:rsidRPr="00F478CC">
              <w:rPr>
                <w:rFonts w:eastAsia="Calibri" w:cstheme="minorHAnsi"/>
                <w:sz w:val="22"/>
                <w:szCs w:val="22"/>
                <w:lang w:eastAsia="en-US" w:bidi="ar-SA"/>
              </w:rPr>
              <w:t>Abschluss eines Experiments/der Zeitstempel</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Burdinski,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0D0965D" w:rsidR="001947EB" w:rsidRPr="002D6927" w:rsidRDefault="0080485E" w:rsidP="00825837">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Hackradt,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42399DF6" w:rsidR="001947EB" w:rsidRPr="002D6927" w:rsidRDefault="00825837">
            <w:pPr>
              <w:widowControl w:val="0"/>
              <w:spacing w:line="276" w:lineRule="auto"/>
              <w:rPr>
                <w:rFonts w:eastAsia="Calibri" w:cstheme="minorHAnsi"/>
                <w:sz w:val="22"/>
                <w:szCs w:val="22"/>
                <w:lang w:eastAsia="en-US" w:bidi="ar-SA"/>
              </w:rPr>
            </w:pPr>
            <w:r>
              <w:rPr>
                <w:rFonts w:eastAsia="Calibri" w:cstheme="minorHAnsi"/>
                <w:sz w:val="22"/>
                <w:szCs w:val="22"/>
                <w:lang w:eastAsia="en-US" w:bidi="ar-SA"/>
              </w:rPr>
              <w:t>2022.03.15</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7B154A42" w:rsidR="001947EB" w:rsidRPr="002D6927" w:rsidRDefault="00F478CC">
            <w:pPr>
              <w:widowControl w:val="0"/>
              <w:spacing w:line="276" w:lineRule="auto"/>
              <w:rPr>
                <w:rFonts w:cstheme="minorHAnsi"/>
              </w:rPr>
            </w:pPr>
            <w:r w:rsidRPr="00F478CC">
              <w:rPr>
                <w:rFonts w:eastAsia="Calibri" w:cstheme="minorHAnsi"/>
                <w:sz w:val="22"/>
                <w:szCs w:val="22"/>
                <w:lang w:eastAsia="en-US" w:bidi="ar-SA"/>
              </w:rPr>
              <w:t>Die Studierenden kennen die Funktion und den Nutzen der Zeitstempelfunktion.</w:t>
            </w:r>
          </w:p>
        </w:tc>
      </w:tr>
    </w:tbl>
    <w:p w14:paraId="60ECD1B7" w14:textId="77777777" w:rsidR="001947EB" w:rsidRPr="002D6927" w:rsidRDefault="001947EB">
      <w:pPr>
        <w:rPr>
          <w:rFonts w:cstheme="minorHAnsi"/>
        </w:rPr>
      </w:pPr>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F478CC" w14:paraId="7C56374A"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3781706D" w14:textId="77777777" w:rsidR="00F478CC" w:rsidRPr="00F478CC" w:rsidRDefault="00F478CC">
            <w:pPr>
              <w:rPr>
                <w:rFonts w:ascii="Arial" w:hAnsi="Arial"/>
                <w:b/>
              </w:rPr>
            </w:pPr>
            <w:r w:rsidRPr="00F478CC">
              <w:rPr>
                <w:b/>
              </w:rPr>
              <w:t>Nr.</w:t>
            </w:r>
          </w:p>
        </w:tc>
        <w:tc>
          <w:tcPr>
            <w:tcW w:w="1146" w:type="pct"/>
            <w:tcBorders>
              <w:top w:val="single" w:sz="4" w:space="0" w:color="000000"/>
              <w:left w:val="single" w:sz="4" w:space="0" w:color="000000"/>
              <w:bottom w:val="single" w:sz="4" w:space="0" w:color="000000"/>
              <w:right w:val="single" w:sz="4" w:space="0" w:color="000000"/>
            </w:tcBorders>
            <w:hideMark/>
          </w:tcPr>
          <w:p w14:paraId="7BC2DC10" w14:textId="17A5EA84" w:rsidR="00F478CC" w:rsidRPr="00F478CC" w:rsidRDefault="00F478CC">
            <w:pPr>
              <w:rPr>
                <w:b/>
              </w:rPr>
            </w:pPr>
            <w:r>
              <w:rPr>
                <w:b/>
              </w:rPr>
              <w:t>Medium</w:t>
            </w:r>
          </w:p>
        </w:tc>
        <w:tc>
          <w:tcPr>
            <w:tcW w:w="2506" w:type="pct"/>
            <w:tcBorders>
              <w:top w:val="single" w:sz="4" w:space="0" w:color="000000"/>
              <w:left w:val="single" w:sz="4" w:space="0" w:color="000000"/>
              <w:bottom w:val="single" w:sz="4" w:space="0" w:color="000000"/>
              <w:right w:val="single" w:sz="4" w:space="0" w:color="000000"/>
            </w:tcBorders>
            <w:hideMark/>
          </w:tcPr>
          <w:p w14:paraId="7D81432D" w14:textId="082779D8" w:rsidR="00F478CC" w:rsidRPr="00F478CC" w:rsidRDefault="00F478CC">
            <w:pPr>
              <w:rPr>
                <w:b/>
              </w:rPr>
            </w:pPr>
            <w:r>
              <w:rPr>
                <w:b/>
              </w:rPr>
              <w:t>Gepsrochener Text</w:t>
            </w:r>
            <w:bookmarkStart w:id="0" w:name="_GoBack"/>
            <w:bookmarkEnd w:id="0"/>
          </w:p>
        </w:tc>
        <w:tc>
          <w:tcPr>
            <w:tcW w:w="1077" w:type="pct"/>
            <w:tcBorders>
              <w:top w:val="single" w:sz="4" w:space="0" w:color="000000"/>
              <w:left w:val="single" w:sz="4" w:space="0" w:color="000000"/>
              <w:bottom w:val="single" w:sz="4" w:space="0" w:color="000000"/>
              <w:right w:val="single" w:sz="4" w:space="0" w:color="000000"/>
            </w:tcBorders>
            <w:hideMark/>
          </w:tcPr>
          <w:p w14:paraId="5473DF9C" w14:textId="77777777" w:rsidR="00F478CC" w:rsidRPr="00F478CC" w:rsidRDefault="00F478CC">
            <w:pPr>
              <w:rPr>
                <w:b/>
              </w:rPr>
            </w:pPr>
            <w:r w:rsidRPr="00F478CC">
              <w:rPr>
                <w:b/>
              </w:rPr>
              <w:t>Kommentar</w:t>
            </w:r>
          </w:p>
        </w:tc>
      </w:tr>
      <w:tr w:rsidR="00F478CC" w14:paraId="5A2F0496"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12940700" w14:textId="77777777" w:rsidR="00F478CC" w:rsidRDefault="00F478CC">
            <w:r>
              <w:t>1</w:t>
            </w:r>
          </w:p>
        </w:tc>
        <w:tc>
          <w:tcPr>
            <w:tcW w:w="1146" w:type="pct"/>
            <w:tcBorders>
              <w:top w:val="single" w:sz="4" w:space="0" w:color="000000"/>
              <w:left w:val="single" w:sz="4" w:space="0" w:color="000000"/>
              <w:bottom w:val="single" w:sz="4" w:space="0" w:color="000000"/>
              <w:right w:val="single" w:sz="4" w:space="0" w:color="000000"/>
            </w:tcBorders>
            <w:hideMark/>
          </w:tcPr>
          <w:p w14:paraId="53DD3AE1" w14:textId="77777777" w:rsidR="00F478CC" w:rsidRDefault="00F478CC">
            <w:r>
              <w:t>Teaser/Intro</w:t>
            </w:r>
          </w:p>
        </w:tc>
        <w:tc>
          <w:tcPr>
            <w:tcW w:w="2506" w:type="pct"/>
            <w:tcBorders>
              <w:top w:val="single" w:sz="4" w:space="0" w:color="000000"/>
              <w:left w:val="single" w:sz="4" w:space="0" w:color="000000"/>
              <w:bottom w:val="single" w:sz="4" w:space="0" w:color="000000"/>
              <w:right w:val="single" w:sz="4" w:space="0" w:color="000000"/>
            </w:tcBorders>
            <w:hideMark/>
          </w:tcPr>
          <w:p w14:paraId="6928A633" w14:textId="77777777" w:rsidR="00F478CC" w:rsidRDefault="00F478CC">
            <w:pPr>
              <w:rPr>
                <w:i/>
              </w:rPr>
            </w:pPr>
            <w:r>
              <w:rPr>
                <w:i/>
              </w:rPr>
              <w:t>Einreichen eines Experiments/der Zeitstempel</w:t>
            </w:r>
          </w:p>
        </w:tc>
        <w:tc>
          <w:tcPr>
            <w:tcW w:w="1077" w:type="pct"/>
            <w:tcBorders>
              <w:top w:val="single" w:sz="4" w:space="0" w:color="000000"/>
              <w:left w:val="single" w:sz="4" w:space="0" w:color="000000"/>
              <w:bottom w:val="single" w:sz="4" w:space="0" w:color="000000"/>
              <w:right w:val="single" w:sz="4" w:space="0" w:color="000000"/>
            </w:tcBorders>
            <w:hideMark/>
          </w:tcPr>
          <w:p w14:paraId="6A8DBA3F" w14:textId="77777777" w:rsidR="00F478CC" w:rsidRDefault="00F478CC">
            <w:r>
              <w:t>-</w:t>
            </w:r>
          </w:p>
        </w:tc>
      </w:tr>
      <w:tr w:rsidR="00F478CC" w14:paraId="597909D4"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58CFD871" w14:textId="77777777" w:rsidR="00F478CC" w:rsidRDefault="00F478CC">
            <w:r>
              <w:t>2</w:t>
            </w:r>
          </w:p>
        </w:tc>
        <w:tc>
          <w:tcPr>
            <w:tcW w:w="1146" w:type="pct"/>
            <w:tcBorders>
              <w:top w:val="single" w:sz="4" w:space="0" w:color="000000"/>
              <w:left w:val="single" w:sz="4" w:space="0" w:color="000000"/>
              <w:bottom w:val="single" w:sz="4" w:space="0" w:color="000000"/>
              <w:right w:val="single" w:sz="4" w:space="0" w:color="000000"/>
            </w:tcBorders>
            <w:hideMark/>
          </w:tcPr>
          <w:p w14:paraId="38AF3ABF" w14:textId="77777777" w:rsidR="00F478CC" w:rsidRDefault="00F478CC">
            <w:pPr>
              <w:rPr>
                <w:lang w:bidi="ar-SA"/>
              </w:rPr>
            </w:pPr>
            <w:r>
              <w:rPr>
                <w:lang w:bidi="ar-SA"/>
              </w:rPr>
              <w:t xml:space="preserve">Greenscreen </w:t>
            </w:r>
          </w:p>
        </w:tc>
        <w:tc>
          <w:tcPr>
            <w:tcW w:w="2506" w:type="pct"/>
            <w:tcBorders>
              <w:top w:val="single" w:sz="4" w:space="0" w:color="000000"/>
              <w:left w:val="single" w:sz="4" w:space="0" w:color="000000"/>
              <w:bottom w:val="single" w:sz="4" w:space="0" w:color="000000"/>
              <w:right w:val="single" w:sz="4" w:space="0" w:color="000000"/>
            </w:tcBorders>
            <w:hideMark/>
          </w:tcPr>
          <w:p w14:paraId="356D871B" w14:textId="77777777" w:rsidR="00F478CC" w:rsidRDefault="00F478CC">
            <w:r>
              <w:t>Hallo,</w:t>
            </w:r>
          </w:p>
          <w:p w14:paraId="45E4E8DB" w14:textId="77777777" w:rsidR="00F478CC" w:rsidRDefault="00F478CC">
            <w:r>
              <w:t>In diesem DigiChem-Video lernst du wie du zum einen auf Revisionen deiner Experimente zugreifen kannst und zum anderen deine Ergebnisse Fälschungssicher mit oder ohne einem Zeitstempel abschließt.</w:t>
            </w:r>
          </w:p>
        </w:tc>
        <w:tc>
          <w:tcPr>
            <w:tcW w:w="1077" w:type="pct"/>
            <w:tcBorders>
              <w:top w:val="single" w:sz="4" w:space="0" w:color="000000"/>
              <w:left w:val="single" w:sz="4" w:space="0" w:color="000000"/>
              <w:bottom w:val="single" w:sz="4" w:space="0" w:color="000000"/>
              <w:right w:val="single" w:sz="4" w:space="0" w:color="000000"/>
            </w:tcBorders>
          </w:tcPr>
          <w:p w14:paraId="397F0895" w14:textId="77777777" w:rsidR="00F478CC" w:rsidRDefault="00F478CC"/>
        </w:tc>
      </w:tr>
      <w:tr w:rsidR="00F478CC" w14:paraId="4953B59D"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137AF1B8" w14:textId="77777777" w:rsidR="00F478CC" w:rsidRDefault="00F478CC">
            <w:r>
              <w:t>3</w:t>
            </w:r>
          </w:p>
        </w:tc>
        <w:tc>
          <w:tcPr>
            <w:tcW w:w="1146" w:type="pct"/>
            <w:tcBorders>
              <w:top w:val="single" w:sz="4" w:space="0" w:color="000000"/>
              <w:left w:val="single" w:sz="4" w:space="0" w:color="000000"/>
              <w:bottom w:val="single" w:sz="4" w:space="0" w:color="000000"/>
              <w:right w:val="single" w:sz="4" w:space="0" w:color="000000"/>
            </w:tcBorders>
          </w:tcPr>
          <w:p w14:paraId="6E97E24D" w14:textId="77777777" w:rsidR="00F478CC" w:rsidRDefault="00F478CC">
            <w:pPr>
              <w:rPr>
                <w:lang w:bidi="ar-SA"/>
              </w:rPr>
            </w:pPr>
            <w:r>
              <w:rPr>
                <w:lang w:bidi="ar-SA"/>
              </w:rPr>
              <w:t>eLabFTW zeigen</w:t>
            </w:r>
          </w:p>
          <w:p w14:paraId="53D1A898" w14:textId="77777777" w:rsidR="00F478CC" w:rsidRDefault="00F478CC">
            <w:pPr>
              <w:rPr>
                <w:lang w:bidi="ar-SA"/>
              </w:rPr>
            </w:pPr>
          </w:p>
        </w:tc>
        <w:tc>
          <w:tcPr>
            <w:tcW w:w="2506" w:type="pct"/>
            <w:tcBorders>
              <w:top w:val="single" w:sz="4" w:space="0" w:color="000000"/>
              <w:left w:val="single" w:sz="4" w:space="0" w:color="000000"/>
              <w:bottom w:val="single" w:sz="4" w:space="0" w:color="000000"/>
              <w:right w:val="single" w:sz="4" w:space="0" w:color="000000"/>
            </w:tcBorders>
            <w:hideMark/>
          </w:tcPr>
          <w:p w14:paraId="2D3DBC8A" w14:textId="77777777" w:rsidR="00F478CC" w:rsidRDefault="00F478CC">
            <w:r>
              <w:t xml:space="preserve">Öffnest du bei eLabFTW ein Experiment oder ein Datenbank Element für welches Du Schreib-Rechte besitzt, findest Du (in der Regel) unten rechts im Bildschirm die Schaltfläche „x“ Revisionen verfügbar. </w:t>
            </w:r>
          </w:p>
        </w:tc>
        <w:tc>
          <w:tcPr>
            <w:tcW w:w="1077" w:type="pct"/>
            <w:tcBorders>
              <w:top w:val="single" w:sz="4" w:space="0" w:color="000000"/>
              <w:left w:val="single" w:sz="4" w:space="0" w:color="000000"/>
              <w:bottom w:val="single" w:sz="4" w:space="0" w:color="000000"/>
              <w:right w:val="single" w:sz="4" w:space="0" w:color="000000"/>
            </w:tcBorders>
            <w:hideMark/>
          </w:tcPr>
          <w:p w14:paraId="4DC2E839" w14:textId="77777777" w:rsidR="00F478CC" w:rsidRDefault="00F478CC">
            <w:pPr>
              <w:rPr>
                <w:lang w:bidi="ar-SA"/>
              </w:rPr>
            </w:pPr>
            <w:r>
              <w:rPr>
                <w:lang w:bidi="ar-SA"/>
              </w:rPr>
              <w:t>Hier Word einblenden</w:t>
            </w:r>
          </w:p>
        </w:tc>
      </w:tr>
      <w:tr w:rsidR="00F478CC" w14:paraId="19D50603"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2B6B18E2" w14:textId="77777777" w:rsidR="00F478CC" w:rsidRDefault="00F478CC">
            <w:r>
              <w:t>4</w:t>
            </w:r>
          </w:p>
        </w:tc>
        <w:tc>
          <w:tcPr>
            <w:tcW w:w="1146" w:type="pct"/>
            <w:tcBorders>
              <w:top w:val="single" w:sz="4" w:space="0" w:color="000000"/>
              <w:left w:val="single" w:sz="4" w:space="0" w:color="000000"/>
              <w:bottom w:val="single" w:sz="4" w:space="0" w:color="000000"/>
              <w:right w:val="single" w:sz="4" w:space="0" w:color="000000"/>
            </w:tcBorders>
            <w:hideMark/>
          </w:tcPr>
          <w:p w14:paraId="46A66F91" w14:textId="77777777" w:rsidR="00F478CC" w:rsidRDefault="00F478CC">
            <w:pPr>
              <w:rPr>
                <w:lang w:bidi="ar-SA"/>
              </w:rPr>
            </w:pPr>
            <w:r>
              <w:rPr>
                <w:lang w:bidi="ar-SA"/>
              </w:rPr>
              <w:t>Screencast</w:t>
            </w:r>
          </w:p>
        </w:tc>
        <w:tc>
          <w:tcPr>
            <w:tcW w:w="2506" w:type="pct"/>
            <w:tcBorders>
              <w:top w:val="single" w:sz="4" w:space="0" w:color="000000"/>
              <w:left w:val="single" w:sz="4" w:space="0" w:color="000000"/>
              <w:bottom w:val="single" w:sz="4" w:space="0" w:color="000000"/>
              <w:right w:val="single" w:sz="4" w:space="0" w:color="000000"/>
            </w:tcBorders>
            <w:hideMark/>
          </w:tcPr>
          <w:p w14:paraId="7A12E2DE" w14:textId="77777777" w:rsidR="00F478CC" w:rsidRDefault="00F478CC">
            <w:r>
              <w:t xml:space="preserve">Mit einem Klick darauf öffnest Du die Historie. </w:t>
            </w:r>
          </w:p>
          <w:p w14:paraId="41964CA5" w14:textId="77777777" w:rsidR="00F478CC" w:rsidRDefault="00F478CC">
            <w:r>
              <w:t xml:space="preserve">Du kannst hier eine ältere Version auswählen und „wiederherstellen“. Hier kannst du auch später abgleichen welche Veränderungen in einem bestimmten Zeitraum vorgenommen wurden. </w:t>
            </w:r>
          </w:p>
          <w:p w14:paraId="3E07224B" w14:textId="77777777" w:rsidR="00F478CC" w:rsidRDefault="00F478CC">
            <w:r>
              <w:t xml:space="preserve">Je nach Einstellung werden Revisionen erst nach einer bestimmten Anzahl von geänderten Zeichen erstellt. Außerdem kann auch die Anzahl </w:t>
            </w:r>
            <w:r>
              <w:lastRenderedPageBreak/>
              <w:t>von Revisionen vom Admin begrenzt sein, so dass ältere Versionen gegebenenfalls verloren gehen.</w:t>
            </w:r>
          </w:p>
        </w:tc>
        <w:tc>
          <w:tcPr>
            <w:tcW w:w="1077" w:type="pct"/>
            <w:tcBorders>
              <w:top w:val="single" w:sz="4" w:space="0" w:color="000000"/>
              <w:left w:val="single" w:sz="4" w:space="0" w:color="000000"/>
              <w:bottom w:val="single" w:sz="4" w:space="0" w:color="000000"/>
              <w:right w:val="single" w:sz="4" w:space="0" w:color="000000"/>
            </w:tcBorders>
          </w:tcPr>
          <w:p w14:paraId="5C754496" w14:textId="77777777" w:rsidR="00F478CC" w:rsidRDefault="00F478CC"/>
        </w:tc>
      </w:tr>
      <w:tr w:rsidR="00F478CC" w14:paraId="1D415DAB"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1C545A90" w14:textId="77777777" w:rsidR="00F478CC" w:rsidRDefault="00F478CC">
            <w:r>
              <w:t>5</w:t>
            </w:r>
          </w:p>
        </w:tc>
        <w:tc>
          <w:tcPr>
            <w:tcW w:w="1146" w:type="pct"/>
            <w:tcBorders>
              <w:top w:val="single" w:sz="4" w:space="0" w:color="000000"/>
              <w:left w:val="single" w:sz="4" w:space="0" w:color="000000"/>
              <w:bottom w:val="single" w:sz="4" w:space="0" w:color="000000"/>
              <w:right w:val="single" w:sz="4" w:space="0" w:color="000000"/>
            </w:tcBorders>
          </w:tcPr>
          <w:p w14:paraId="6B230600" w14:textId="77777777" w:rsidR="00F478CC" w:rsidRDefault="00F478CC">
            <w:pPr>
              <w:rPr>
                <w:lang w:bidi="ar-SA"/>
              </w:rPr>
            </w:pPr>
            <w:r>
              <w:rPr>
                <w:lang w:bidi="ar-SA"/>
              </w:rPr>
              <w:t>Screencast</w:t>
            </w:r>
          </w:p>
          <w:p w14:paraId="39AA16FA" w14:textId="77777777" w:rsidR="00F478CC" w:rsidRDefault="00F478CC">
            <w:pPr>
              <w:rPr>
                <w:lang w:bidi="ar-SA"/>
              </w:rPr>
            </w:pPr>
          </w:p>
          <w:p w14:paraId="4D403ABA" w14:textId="77777777" w:rsidR="00F478CC" w:rsidRDefault="00F478CC">
            <w:pPr>
              <w:rPr>
                <w:lang w:bidi="ar-SA"/>
              </w:rPr>
            </w:pPr>
          </w:p>
          <w:p w14:paraId="3419DD78" w14:textId="77777777" w:rsidR="00F478CC" w:rsidRDefault="00F478CC">
            <w:pPr>
              <w:rPr>
                <w:lang w:bidi="ar-SA"/>
              </w:rPr>
            </w:pPr>
            <w:r>
              <w:rPr>
                <w:lang w:bidi="ar-SA"/>
              </w:rPr>
              <w:t>Hinweis:</w:t>
            </w:r>
          </w:p>
        </w:tc>
        <w:tc>
          <w:tcPr>
            <w:tcW w:w="2506" w:type="pct"/>
            <w:tcBorders>
              <w:top w:val="single" w:sz="4" w:space="0" w:color="000000"/>
              <w:left w:val="single" w:sz="4" w:space="0" w:color="000000"/>
              <w:bottom w:val="single" w:sz="4" w:space="0" w:color="000000"/>
              <w:right w:val="single" w:sz="4" w:space="0" w:color="000000"/>
            </w:tcBorders>
            <w:hideMark/>
          </w:tcPr>
          <w:p w14:paraId="5F520DA6" w14:textId="77777777" w:rsidR="00F478CC" w:rsidRDefault="00F478CC">
            <w:r>
              <w:t xml:space="preserve">Um sicher zu gehen, dass Ergebnisse deines Experiments nicht verloren gehen, kannst du bei eLabFTW dein Experiment oder einen Zwischenstand mit einem Zeitstempel sichern. </w:t>
            </w:r>
          </w:p>
          <w:p w14:paraId="69E276F6" w14:textId="77777777" w:rsidR="00F478CC" w:rsidRDefault="00F478CC">
            <w:r>
              <w:t>Ein Zeitstempel wird benutzt, um einem Ereignis einen eindeutigen Zeitpunkt zuzuordnen.</w:t>
            </w:r>
          </w:p>
        </w:tc>
        <w:tc>
          <w:tcPr>
            <w:tcW w:w="1077" w:type="pct"/>
            <w:tcBorders>
              <w:top w:val="single" w:sz="4" w:space="0" w:color="000000"/>
              <w:left w:val="single" w:sz="4" w:space="0" w:color="000000"/>
              <w:bottom w:val="single" w:sz="4" w:space="0" w:color="000000"/>
              <w:right w:val="single" w:sz="4" w:space="0" w:color="000000"/>
            </w:tcBorders>
          </w:tcPr>
          <w:p w14:paraId="41455E59" w14:textId="77777777" w:rsidR="00F478CC" w:rsidRDefault="00F478CC"/>
        </w:tc>
      </w:tr>
      <w:tr w:rsidR="00F478CC" w14:paraId="64A436B1"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6FB31AB9" w14:textId="77777777" w:rsidR="00F478CC" w:rsidRDefault="00F478CC">
            <w:r>
              <w:t>6</w:t>
            </w:r>
          </w:p>
        </w:tc>
        <w:tc>
          <w:tcPr>
            <w:tcW w:w="1146" w:type="pct"/>
            <w:tcBorders>
              <w:top w:val="single" w:sz="4" w:space="0" w:color="000000"/>
              <w:left w:val="single" w:sz="4" w:space="0" w:color="000000"/>
              <w:bottom w:val="single" w:sz="4" w:space="0" w:color="000000"/>
              <w:right w:val="single" w:sz="4" w:space="0" w:color="000000"/>
            </w:tcBorders>
            <w:hideMark/>
          </w:tcPr>
          <w:p w14:paraId="45150E7D" w14:textId="5CF338FF" w:rsidR="00F478CC" w:rsidRDefault="00F478CC">
            <w:r>
              <w:rPr>
                <w:lang w:bidi="ar-SA"/>
              </w:rPr>
              <w:t>Screencast</w:t>
            </w:r>
            <w:r>
              <w:rPr>
                <w:noProof/>
                <w:lang w:eastAsia="de-DE" w:bidi="ar-SA"/>
              </w:rPr>
              <w:drawing>
                <wp:inline distT="0" distB="0" distL="0" distR="0" wp14:anchorId="27E5D74D" wp14:editId="2FD6C292">
                  <wp:extent cx="1676400" cy="895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895350"/>
                          </a:xfrm>
                          <a:prstGeom prst="rect">
                            <a:avLst/>
                          </a:prstGeom>
                          <a:noFill/>
                          <a:ln>
                            <a:noFill/>
                          </a:ln>
                        </pic:spPr>
                      </pic:pic>
                    </a:graphicData>
                  </a:graphic>
                </wp:inline>
              </w:drawing>
            </w:r>
          </w:p>
        </w:tc>
        <w:tc>
          <w:tcPr>
            <w:tcW w:w="2506" w:type="pct"/>
            <w:tcBorders>
              <w:top w:val="single" w:sz="4" w:space="0" w:color="000000"/>
              <w:left w:val="single" w:sz="4" w:space="0" w:color="000000"/>
              <w:bottom w:val="single" w:sz="4" w:space="0" w:color="000000"/>
              <w:right w:val="single" w:sz="4" w:space="0" w:color="000000"/>
            </w:tcBorders>
          </w:tcPr>
          <w:p w14:paraId="53D99ECF" w14:textId="77777777" w:rsidR="00F478CC" w:rsidRDefault="00F478CC">
            <w:r>
              <w:t>Im geöffneten Experiment werden oben links verschiedene Icons dargestellt. Rechts ist ein Symbol das einen Kalender mit einem Haken abbildet. Damit kannst Du dein Experiment mit einem Zeitstempel versehen!</w:t>
            </w:r>
          </w:p>
          <w:p w14:paraId="5EAE5D63" w14:textId="77777777" w:rsidR="00F478CC" w:rsidRDefault="00F478CC"/>
        </w:tc>
        <w:tc>
          <w:tcPr>
            <w:tcW w:w="1077" w:type="pct"/>
            <w:tcBorders>
              <w:top w:val="single" w:sz="4" w:space="0" w:color="000000"/>
              <w:left w:val="single" w:sz="4" w:space="0" w:color="000000"/>
              <w:bottom w:val="single" w:sz="4" w:space="0" w:color="000000"/>
              <w:right w:val="single" w:sz="4" w:space="0" w:color="000000"/>
            </w:tcBorders>
          </w:tcPr>
          <w:p w14:paraId="097B9232" w14:textId="77777777" w:rsidR="00F478CC" w:rsidRDefault="00F478CC"/>
        </w:tc>
      </w:tr>
      <w:tr w:rsidR="00F478CC" w14:paraId="612C9111"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0AD31CCA" w14:textId="77777777" w:rsidR="00F478CC" w:rsidRDefault="00F478CC">
            <w:r>
              <w:t>7</w:t>
            </w:r>
          </w:p>
        </w:tc>
        <w:tc>
          <w:tcPr>
            <w:tcW w:w="1146" w:type="pct"/>
            <w:tcBorders>
              <w:top w:val="single" w:sz="4" w:space="0" w:color="000000"/>
              <w:left w:val="single" w:sz="4" w:space="0" w:color="000000"/>
              <w:bottom w:val="single" w:sz="4" w:space="0" w:color="000000"/>
              <w:right w:val="single" w:sz="4" w:space="0" w:color="000000"/>
            </w:tcBorders>
            <w:hideMark/>
          </w:tcPr>
          <w:p w14:paraId="600427DB" w14:textId="77777777" w:rsidR="00F478CC" w:rsidRDefault="00F478CC">
            <w:r>
              <w:t>Screencast</w:t>
            </w:r>
          </w:p>
        </w:tc>
        <w:tc>
          <w:tcPr>
            <w:tcW w:w="2506" w:type="pct"/>
            <w:tcBorders>
              <w:top w:val="single" w:sz="4" w:space="0" w:color="000000"/>
              <w:left w:val="single" w:sz="4" w:space="0" w:color="000000"/>
              <w:bottom w:val="single" w:sz="4" w:space="0" w:color="000000"/>
              <w:right w:val="single" w:sz="4" w:space="0" w:color="000000"/>
            </w:tcBorders>
            <w:hideMark/>
          </w:tcPr>
          <w:p w14:paraId="1A79D86C" w14:textId="77777777" w:rsidR="00F478CC" w:rsidRDefault="00F478CC">
            <w:r>
              <w:t>Es öffnet sich zunächst ein Pop-Up Fenster. Dieses weist daraufhin, dass bei manchen Konfigurationen Kosten entstehen können. Informiere dich daher vorher bei deinem Admin ob Kosten verursacht werden.</w:t>
            </w:r>
          </w:p>
        </w:tc>
        <w:tc>
          <w:tcPr>
            <w:tcW w:w="1077" w:type="pct"/>
            <w:tcBorders>
              <w:top w:val="single" w:sz="4" w:space="0" w:color="000000"/>
              <w:left w:val="single" w:sz="4" w:space="0" w:color="000000"/>
              <w:bottom w:val="single" w:sz="4" w:space="0" w:color="000000"/>
              <w:right w:val="single" w:sz="4" w:space="0" w:color="000000"/>
            </w:tcBorders>
          </w:tcPr>
          <w:p w14:paraId="284E5C02" w14:textId="77777777" w:rsidR="00F478CC" w:rsidRDefault="00F478CC"/>
        </w:tc>
      </w:tr>
      <w:tr w:rsidR="00F478CC" w14:paraId="24201730"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05C618F0" w14:textId="77777777" w:rsidR="00F478CC" w:rsidRDefault="00F478CC">
            <w:r>
              <w:t>8</w:t>
            </w:r>
          </w:p>
        </w:tc>
        <w:tc>
          <w:tcPr>
            <w:tcW w:w="1146" w:type="pct"/>
            <w:tcBorders>
              <w:top w:val="single" w:sz="4" w:space="0" w:color="000000"/>
              <w:left w:val="single" w:sz="4" w:space="0" w:color="000000"/>
              <w:bottom w:val="single" w:sz="4" w:space="0" w:color="000000"/>
              <w:right w:val="single" w:sz="4" w:space="0" w:color="000000"/>
            </w:tcBorders>
          </w:tcPr>
          <w:p w14:paraId="1BB767E9" w14:textId="77777777" w:rsidR="00F478CC" w:rsidRDefault="00F478CC">
            <w:r>
              <w:t>Hinweis:</w:t>
            </w:r>
          </w:p>
          <w:p w14:paraId="661A1C60" w14:textId="77777777" w:rsidR="00F478CC" w:rsidRDefault="00F478CC"/>
          <w:p w14:paraId="12BF7AB3" w14:textId="77777777" w:rsidR="00F478CC" w:rsidRDefault="00F478CC"/>
          <w:p w14:paraId="56D2E71D" w14:textId="77777777" w:rsidR="00F478CC" w:rsidRDefault="00F478CC"/>
        </w:tc>
        <w:tc>
          <w:tcPr>
            <w:tcW w:w="2506" w:type="pct"/>
            <w:tcBorders>
              <w:top w:val="single" w:sz="4" w:space="0" w:color="000000"/>
              <w:left w:val="single" w:sz="4" w:space="0" w:color="000000"/>
              <w:bottom w:val="single" w:sz="4" w:space="0" w:color="000000"/>
              <w:right w:val="single" w:sz="4" w:space="0" w:color="000000"/>
            </w:tcBorders>
            <w:hideMark/>
          </w:tcPr>
          <w:p w14:paraId="73F92550" w14:textId="77777777" w:rsidR="00F478CC" w:rsidRDefault="00F478CC">
            <w:r>
              <w:t>Das Datum des aktuellsten Zeitstempels wird nun oberhalb des Elements angeziegt.</w:t>
            </w:r>
          </w:p>
          <w:p w14:paraId="38196FD7" w14:textId="77777777" w:rsidR="00F478CC" w:rsidRDefault="00F478CC">
            <w:r>
              <w:t xml:space="preserve">Nach jedem Zeitstempeln wird automatisch eine Archivdatei als zip erstellt. Diese findest Du unter „angehängte Dateien“. </w:t>
            </w:r>
          </w:p>
        </w:tc>
        <w:tc>
          <w:tcPr>
            <w:tcW w:w="1077" w:type="pct"/>
            <w:tcBorders>
              <w:top w:val="single" w:sz="4" w:space="0" w:color="000000"/>
              <w:left w:val="single" w:sz="4" w:space="0" w:color="000000"/>
              <w:bottom w:val="single" w:sz="4" w:space="0" w:color="000000"/>
              <w:right w:val="single" w:sz="4" w:space="0" w:color="000000"/>
            </w:tcBorders>
          </w:tcPr>
          <w:p w14:paraId="4CB703F8" w14:textId="77777777" w:rsidR="00F478CC" w:rsidRDefault="00F478CC"/>
        </w:tc>
      </w:tr>
      <w:tr w:rsidR="00F478CC" w14:paraId="3441A224"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7E265AF5" w14:textId="77777777" w:rsidR="00F478CC" w:rsidRDefault="00F478CC">
            <w:r>
              <w:t>9</w:t>
            </w:r>
          </w:p>
        </w:tc>
        <w:tc>
          <w:tcPr>
            <w:tcW w:w="1146" w:type="pct"/>
            <w:tcBorders>
              <w:top w:val="single" w:sz="4" w:space="0" w:color="000000"/>
              <w:left w:val="single" w:sz="4" w:space="0" w:color="000000"/>
              <w:bottom w:val="single" w:sz="4" w:space="0" w:color="000000"/>
              <w:right w:val="single" w:sz="4" w:space="0" w:color="000000"/>
            </w:tcBorders>
            <w:hideMark/>
          </w:tcPr>
          <w:p w14:paraId="207C76FF" w14:textId="77777777" w:rsidR="00F478CC" w:rsidRDefault="00F478CC">
            <w:pPr>
              <w:rPr>
                <w:lang w:bidi="ar-SA"/>
              </w:rPr>
            </w:pPr>
            <w:r>
              <w:rPr>
                <w:lang w:bidi="ar-SA"/>
              </w:rPr>
              <w:t>Mein Tipp:</w:t>
            </w:r>
          </w:p>
        </w:tc>
        <w:tc>
          <w:tcPr>
            <w:tcW w:w="2506" w:type="pct"/>
            <w:tcBorders>
              <w:top w:val="single" w:sz="4" w:space="0" w:color="000000"/>
              <w:left w:val="single" w:sz="4" w:space="0" w:color="000000"/>
              <w:bottom w:val="single" w:sz="4" w:space="0" w:color="000000"/>
              <w:right w:val="single" w:sz="4" w:space="0" w:color="000000"/>
            </w:tcBorders>
            <w:hideMark/>
          </w:tcPr>
          <w:p w14:paraId="61EDD034" w14:textId="77777777" w:rsidR="00F478CC" w:rsidRDefault="00F478CC">
            <w:r>
              <w:t>Verlasse dich nicht auf die Revisionen, sondern wende am besten in regelmäßigen Intervallen Zeitstempel an.</w:t>
            </w:r>
          </w:p>
        </w:tc>
        <w:tc>
          <w:tcPr>
            <w:tcW w:w="1077" w:type="pct"/>
            <w:tcBorders>
              <w:top w:val="single" w:sz="4" w:space="0" w:color="000000"/>
              <w:left w:val="single" w:sz="4" w:space="0" w:color="000000"/>
              <w:bottom w:val="single" w:sz="4" w:space="0" w:color="000000"/>
              <w:right w:val="single" w:sz="4" w:space="0" w:color="000000"/>
            </w:tcBorders>
          </w:tcPr>
          <w:p w14:paraId="2A9BC0D6" w14:textId="77777777" w:rsidR="00F478CC" w:rsidRDefault="00F478CC"/>
        </w:tc>
      </w:tr>
      <w:tr w:rsidR="00F478CC" w14:paraId="4A67F9FD"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54F61518" w14:textId="77777777" w:rsidR="00F478CC" w:rsidRDefault="00F478CC">
            <w:r>
              <w:t>11</w:t>
            </w:r>
          </w:p>
        </w:tc>
        <w:tc>
          <w:tcPr>
            <w:tcW w:w="1146" w:type="pct"/>
            <w:tcBorders>
              <w:top w:val="single" w:sz="4" w:space="0" w:color="000000"/>
              <w:left w:val="single" w:sz="4" w:space="0" w:color="000000"/>
              <w:bottom w:val="single" w:sz="4" w:space="0" w:color="000000"/>
              <w:right w:val="single" w:sz="4" w:space="0" w:color="000000"/>
            </w:tcBorders>
          </w:tcPr>
          <w:p w14:paraId="7F9427A3" w14:textId="77777777" w:rsidR="00F478CC" w:rsidRDefault="00F478CC"/>
        </w:tc>
        <w:tc>
          <w:tcPr>
            <w:tcW w:w="2506" w:type="pct"/>
            <w:tcBorders>
              <w:top w:val="single" w:sz="4" w:space="0" w:color="000000"/>
              <w:left w:val="single" w:sz="4" w:space="0" w:color="000000"/>
              <w:bottom w:val="single" w:sz="4" w:space="0" w:color="000000"/>
              <w:right w:val="single" w:sz="4" w:space="0" w:color="000000"/>
            </w:tcBorders>
            <w:hideMark/>
          </w:tcPr>
          <w:p w14:paraId="71C183F6" w14:textId="77777777" w:rsidR="00F478CC" w:rsidRDefault="00F478CC">
            <w:r>
              <w:t>Wenn du dein Experiment nur vorübergehend vor Änderungen schützen möchtest, sperre dein Experiment über das Schlosssymbol.</w:t>
            </w:r>
          </w:p>
        </w:tc>
        <w:tc>
          <w:tcPr>
            <w:tcW w:w="1077" w:type="pct"/>
            <w:tcBorders>
              <w:top w:val="single" w:sz="4" w:space="0" w:color="000000"/>
              <w:left w:val="single" w:sz="4" w:space="0" w:color="000000"/>
              <w:bottom w:val="single" w:sz="4" w:space="0" w:color="000000"/>
              <w:right w:val="single" w:sz="4" w:space="0" w:color="000000"/>
            </w:tcBorders>
          </w:tcPr>
          <w:p w14:paraId="4A200B8D" w14:textId="77777777" w:rsidR="00F478CC" w:rsidRDefault="00F478CC"/>
        </w:tc>
      </w:tr>
      <w:tr w:rsidR="00F478CC" w14:paraId="08A91DB3"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11EE299E" w14:textId="77777777" w:rsidR="00F478CC" w:rsidRDefault="00F478CC">
            <w:r>
              <w:t>12</w:t>
            </w:r>
          </w:p>
        </w:tc>
        <w:tc>
          <w:tcPr>
            <w:tcW w:w="1146" w:type="pct"/>
            <w:tcBorders>
              <w:top w:val="single" w:sz="4" w:space="0" w:color="000000"/>
              <w:left w:val="single" w:sz="4" w:space="0" w:color="000000"/>
              <w:bottom w:val="single" w:sz="4" w:space="0" w:color="000000"/>
              <w:right w:val="single" w:sz="4" w:space="0" w:color="000000"/>
            </w:tcBorders>
            <w:hideMark/>
          </w:tcPr>
          <w:p w14:paraId="78BF498B" w14:textId="77777777" w:rsidR="00F478CC" w:rsidRDefault="00F478CC">
            <w:r>
              <w:rPr>
                <w:lang w:bidi="ar-SA"/>
              </w:rPr>
              <w:t>Screencast</w:t>
            </w:r>
          </w:p>
        </w:tc>
        <w:tc>
          <w:tcPr>
            <w:tcW w:w="2506" w:type="pct"/>
            <w:tcBorders>
              <w:top w:val="single" w:sz="4" w:space="0" w:color="000000"/>
              <w:left w:val="single" w:sz="4" w:space="0" w:color="000000"/>
              <w:bottom w:val="single" w:sz="4" w:space="0" w:color="000000"/>
              <w:right w:val="single" w:sz="4" w:space="0" w:color="000000"/>
            </w:tcBorders>
            <w:hideMark/>
          </w:tcPr>
          <w:p w14:paraId="5D754DB5" w14:textId="77777777" w:rsidR="00F478CC" w:rsidRDefault="00F478CC">
            <w:r>
              <w:t xml:space="preserve">Aber Vorsicht! </w:t>
            </w:r>
          </w:p>
        </w:tc>
        <w:tc>
          <w:tcPr>
            <w:tcW w:w="1077" w:type="pct"/>
            <w:tcBorders>
              <w:top w:val="single" w:sz="4" w:space="0" w:color="000000"/>
              <w:left w:val="single" w:sz="4" w:space="0" w:color="000000"/>
              <w:bottom w:val="single" w:sz="4" w:space="0" w:color="000000"/>
              <w:right w:val="single" w:sz="4" w:space="0" w:color="000000"/>
            </w:tcBorders>
          </w:tcPr>
          <w:p w14:paraId="59BED2C8" w14:textId="77777777" w:rsidR="00F478CC" w:rsidRDefault="00F478CC"/>
        </w:tc>
      </w:tr>
      <w:tr w:rsidR="00F478CC" w14:paraId="1EC5031F" w14:textId="77777777" w:rsidTr="00F478CC">
        <w:tc>
          <w:tcPr>
            <w:tcW w:w="270" w:type="pct"/>
            <w:tcBorders>
              <w:top w:val="single" w:sz="4" w:space="0" w:color="000000"/>
              <w:left w:val="single" w:sz="4" w:space="0" w:color="000000"/>
              <w:bottom w:val="single" w:sz="4" w:space="0" w:color="000000"/>
              <w:right w:val="single" w:sz="4" w:space="0" w:color="000000"/>
            </w:tcBorders>
          </w:tcPr>
          <w:p w14:paraId="5AE503BD" w14:textId="77777777" w:rsidR="00F478CC" w:rsidRDefault="00F478CC"/>
        </w:tc>
        <w:tc>
          <w:tcPr>
            <w:tcW w:w="1146" w:type="pct"/>
            <w:tcBorders>
              <w:top w:val="single" w:sz="4" w:space="0" w:color="000000"/>
              <w:left w:val="single" w:sz="4" w:space="0" w:color="000000"/>
              <w:bottom w:val="single" w:sz="4" w:space="0" w:color="000000"/>
              <w:right w:val="single" w:sz="4" w:space="0" w:color="000000"/>
            </w:tcBorders>
            <w:hideMark/>
          </w:tcPr>
          <w:p w14:paraId="1ECD4DD7" w14:textId="77777777" w:rsidR="00F478CC" w:rsidRDefault="00F478CC">
            <w:r>
              <w:t>Screencast</w:t>
            </w:r>
          </w:p>
        </w:tc>
        <w:tc>
          <w:tcPr>
            <w:tcW w:w="2506" w:type="pct"/>
            <w:tcBorders>
              <w:top w:val="single" w:sz="4" w:space="0" w:color="000000"/>
              <w:left w:val="single" w:sz="4" w:space="0" w:color="000000"/>
              <w:bottom w:val="single" w:sz="4" w:space="0" w:color="000000"/>
              <w:right w:val="single" w:sz="4" w:space="0" w:color="000000"/>
            </w:tcBorders>
            <w:hideMark/>
          </w:tcPr>
          <w:p w14:paraId="45300553" w14:textId="77777777" w:rsidR="00F478CC" w:rsidRDefault="00F478CC">
            <w:r>
              <w:t>Sperrst Du ein Experiment, das bereits einen Zeitstempel hat, kannst Du es nicht mehr entsperren oder bearbeiten.</w:t>
            </w:r>
          </w:p>
        </w:tc>
        <w:tc>
          <w:tcPr>
            <w:tcW w:w="1077" w:type="pct"/>
            <w:tcBorders>
              <w:top w:val="single" w:sz="4" w:space="0" w:color="000000"/>
              <w:left w:val="single" w:sz="4" w:space="0" w:color="000000"/>
              <w:bottom w:val="single" w:sz="4" w:space="0" w:color="000000"/>
              <w:right w:val="single" w:sz="4" w:space="0" w:color="000000"/>
            </w:tcBorders>
          </w:tcPr>
          <w:p w14:paraId="368EC915" w14:textId="77777777" w:rsidR="00F478CC" w:rsidRDefault="00F478CC"/>
        </w:tc>
      </w:tr>
      <w:tr w:rsidR="00F478CC" w14:paraId="0B97550F"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07158399" w14:textId="77777777" w:rsidR="00F478CC" w:rsidRDefault="00F478CC">
            <w:r>
              <w:t>13</w:t>
            </w:r>
          </w:p>
        </w:tc>
        <w:tc>
          <w:tcPr>
            <w:tcW w:w="1146" w:type="pct"/>
            <w:tcBorders>
              <w:top w:val="single" w:sz="4" w:space="0" w:color="000000"/>
              <w:left w:val="single" w:sz="4" w:space="0" w:color="000000"/>
              <w:bottom w:val="single" w:sz="4" w:space="0" w:color="000000"/>
              <w:right w:val="single" w:sz="4" w:space="0" w:color="000000"/>
            </w:tcBorders>
            <w:hideMark/>
          </w:tcPr>
          <w:p w14:paraId="5F66350F" w14:textId="77777777" w:rsidR="00F478CC" w:rsidRDefault="00F478CC">
            <w:r>
              <w:t xml:space="preserve">Greenscreen </w:t>
            </w:r>
          </w:p>
        </w:tc>
        <w:tc>
          <w:tcPr>
            <w:tcW w:w="2506" w:type="pct"/>
            <w:tcBorders>
              <w:top w:val="single" w:sz="4" w:space="0" w:color="000000"/>
              <w:left w:val="single" w:sz="4" w:space="0" w:color="000000"/>
              <w:bottom w:val="single" w:sz="4" w:space="0" w:color="000000"/>
              <w:right w:val="single" w:sz="4" w:space="0" w:color="000000"/>
            </w:tcBorders>
            <w:hideMark/>
          </w:tcPr>
          <w:p w14:paraId="6F0E6E4B" w14:textId="77777777" w:rsidR="00F478CC" w:rsidRDefault="00F478CC">
            <w:r>
              <w:t xml:space="preserve">In diesem DigiChem-Video hast du gelernt wie du deine Forschungsergebnisse mit einem digitalen Zeitstempel sicherst. Der Zeitstempel ist ein vertrauenswürdiges Zertifikat, das von einer unabhängigen Instanz erstellt wird. Dieser ist offiziell anerkannt und sichert somit deine Ergebnisse ab und macht sie damit fälschungssicher. </w:t>
            </w:r>
            <w:r>
              <w:lastRenderedPageBreak/>
              <w:t>Nutze diese Funktion nach Abschluss oder schon während deines Experiments.</w:t>
            </w:r>
          </w:p>
        </w:tc>
        <w:tc>
          <w:tcPr>
            <w:tcW w:w="1077" w:type="pct"/>
            <w:tcBorders>
              <w:top w:val="single" w:sz="4" w:space="0" w:color="000000"/>
              <w:left w:val="single" w:sz="4" w:space="0" w:color="000000"/>
              <w:bottom w:val="single" w:sz="4" w:space="0" w:color="000000"/>
              <w:right w:val="single" w:sz="4" w:space="0" w:color="000000"/>
            </w:tcBorders>
          </w:tcPr>
          <w:p w14:paraId="736883DB" w14:textId="77777777" w:rsidR="00F478CC" w:rsidRDefault="00F478CC"/>
        </w:tc>
      </w:tr>
      <w:tr w:rsidR="00F478CC" w14:paraId="31B84ABE" w14:textId="77777777" w:rsidTr="00F478CC">
        <w:tc>
          <w:tcPr>
            <w:tcW w:w="270" w:type="pct"/>
            <w:tcBorders>
              <w:top w:val="single" w:sz="4" w:space="0" w:color="000000"/>
              <w:left w:val="single" w:sz="4" w:space="0" w:color="000000"/>
              <w:bottom w:val="single" w:sz="4" w:space="0" w:color="000000"/>
              <w:right w:val="single" w:sz="4" w:space="0" w:color="000000"/>
            </w:tcBorders>
            <w:hideMark/>
          </w:tcPr>
          <w:p w14:paraId="47A6D486" w14:textId="77777777" w:rsidR="00F478CC" w:rsidRDefault="00F478CC">
            <w:r>
              <w:t>14</w:t>
            </w:r>
          </w:p>
        </w:tc>
        <w:tc>
          <w:tcPr>
            <w:tcW w:w="1146" w:type="pct"/>
            <w:tcBorders>
              <w:top w:val="single" w:sz="4" w:space="0" w:color="000000"/>
              <w:left w:val="single" w:sz="4" w:space="0" w:color="000000"/>
              <w:bottom w:val="single" w:sz="4" w:space="0" w:color="000000"/>
              <w:right w:val="single" w:sz="4" w:space="0" w:color="000000"/>
            </w:tcBorders>
            <w:hideMark/>
          </w:tcPr>
          <w:p w14:paraId="6633FBBC" w14:textId="77777777" w:rsidR="00F478CC" w:rsidRDefault="00F478CC">
            <w:r>
              <w:t>Finalsequenz / Outro</w:t>
            </w:r>
          </w:p>
        </w:tc>
        <w:tc>
          <w:tcPr>
            <w:tcW w:w="2506" w:type="pct"/>
            <w:tcBorders>
              <w:top w:val="single" w:sz="4" w:space="0" w:color="000000"/>
              <w:left w:val="single" w:sz="4" w:space="0" w:color="000000"/>
              <w:bottom w:val="single" w:sz="4" w:space="0" w:color="000000"/>
              <w:right w:val="single" w:sz="4" w:space="0" w:color="000000"/>
            </w:tcBorders>
            <w:hideMark/>
          </w:tcPr>
          <w:p w14:paraId="734D3A14" w14:textId="77777777" w:rsidR="00F478CC" w:rsidRDefault="00F478CC">
            <w:pPr>
              <w:rPr>
                <w:i/>
              </w:rPr>
            </w:pPr>
            <w:r>
              <w:rPr>
                <w:i/>
              </w:rPr>
              <w:t>eLabFTW – Abschluss eines Experiments/der Zeitstempel</w:t>
            </w:r>
          </w:p>
        </w:tc>
        <w:tc>
          <w:tcPr>
            <w:tcW w:w="1077" w:type="pct"/>
            <w:tcBorders>
              <w:top w:val="single" w:sz="4" w:space="0" w:color="000000"/>
              <w:left w:val="single" w:sz="4" w:space="0" w:color="000000"/>
              <w:bottom w:val="single" w:sz="4" w:space="0" w:color="000000"/>
              <w:right w:val="single" w:sz="4" w:space="0" w:color="000000"/>
            </w:tcBorders>
          </w:tcPr>
          <w:p w14:paraId="1FF26924" w14:textId="77777777" w:rsidR="00F478CC" w:rsidRDefault="00F478CC"/>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9"/>
      <w:footerReference w:type="default" r:id="rId10"/>
      <w:pgSz w:w="16838" w:h="11906" w:orient="landscape"/>
      <w:pgMar w:top="1134" w:right="1134" w:bottom="1134" w:left="1134" w:header="0"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6E02" w16cid:durableId="270E426E"/>
  <w16cid:commentId w16cid:paraId="0E5607BD" w16cid:durableId="270E4270"/>
  <w16cid:commentId w16cid:paraId="0F400A1F" w16cid:durableId="270E4271"/>
  <w16cid:commentId w16cid:paraId="26D0FA11" w16cid:durableId="270E4273"/>
  <w16cid:commentId w16cid:paraId="3A16177F" w16cid:durableId="270E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7CF2638"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25837">
      <w:rPr>
        <w:rFonts w:cstheme="minorHAnsi"/>
        <w:sz w:val="22"/>
      </w:rPr>
      <w:t xml:space="preserve"> Hans Hackradt</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B"/>
    <w:rsid w:val="00187B73"/>
    <w:rsid w:val="001947EB"/>
    <w:rsid w:val="002230D1"/>
    <w:rsid w:val="002B33B3"/>
    <w:rsid w:val="002D6927"/>
    <w:rsid w:val="002E578D"/>
    <w:rsid w:val="00325D8C"/>
    <w:rsid w:val="003F54E7"/>
    <w:rsid w:val="00546F86"/>
    <w:rsid w:val="00631D01"/>
    <w:rsid w:val="00665493"/>
    <w:rsid w:val="0080485E"/>
    <w:rsid w:val="008150D2"/>
    <w:rsid w:val="00825837"/>
    <w:rsid w:val="00885DDF"/>
    <w:rsid w:val="00934E6E"/>
    <w:rsid w:val="00A3793D"/>
    <w:rsid w:val="00A64480"/>
    <w:rsid w:val="00C14D01"/>
    <w:rsid w:val="00C62F05"/>
    <w:rsid w:val="00CF2C07"/>
    <w:rsid w:val="00D407C5"/>
    <w:rsid w:val="00F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550192132">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MLab248</cp:lastModifiedBy>
  <cp:revision>13</cp:revision>
  <dcterms:created xsi:type="dcterms:W3CDTF">2022-11-02T08:42:00Z</dcterms:created>
  <dcterms:modified xsi:type="dcterms:W3CDTF">2022-11-08T11:53:00Z</dcterms:modified>
  <dc:language>de-DE</dc:language>
</cp:coreProperties>
</file>