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907ADE3" w:rsidR="00AD65AB" w:rsidRDefault="00BA176C"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Objekte ausrichten und verteilen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2AE20C3C" w:rsidR="00AD65AB" w:rsidRDefault="00BA176C"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24</w:t>
            </w:r>
            <w:r w:rsidR="00AD65AB">
              <w:rPr>
                <w:rFonts w:ascii="Calibri" w:eastAsia="Calibri" w:hAnsi="Calibri" w:cs="Calibri"/>
                <w:sz w:val="22"/>
                <w:szCs w:val="22"/>
                <w:lang w:eastAsia="en-US" w:bidi="ar-SA"/>
              </w:rPr>
              <w:t>.03.2022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04437D08" w:rsidR="00AD65AB" w:rsidRDefault="00AD65AB" w:rsidP="00BA176C">
            <w:pPr>
              <w:widowControl w:val="0"/>
              <w:tabs>
                <w:tab w:val="left" w:pos="3479"/>
              </w:tabs>
              <w:spacing w:line="276" w:lineRule="auto"/>
              <w:rPr>
                <w:rFonts w:ascii="Calibri" w:hAnsi="Calibri" w:cs="Calibri"/>
              </w:rPr>
            </w:pPr>
            <w:r>
              <w:rPr>
                <w:rFonts w:ascii="Calibri" w:hAnsi="Calibri" w:cs="Calibri"/>
              </w:rPr>
              <w:t xml:space="preserve">Die Studierenden lernen </w:t>
            </w:r>
            <w:r w:rsidR="00BA176C">
              <w:rPr>
                <w:rFonts w:ascii="Calibri" w:hAnsi="Calibri" w:cs="Calibri"/>
              </w:rPr>
              <w:t>Objekte in Inkscape auszurichten und zu verteilen.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A971B4C" w:rsidR="00BA176C" w:rsidRPr="00BA176C" w:rsidRDefault="00AD65AB" w:rsidP="00BA176C">
            <w:pPr>
              <w:spacing w:line="276" w:lineRule="auto"/>
              <w:rPr>
                <w:rFonts w:eastAsia="Calibri" w:cs="Calibri"/>
                <w:color w:val="000000" w:themeColor="text1"/>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BA176C">
              <w:rPr>
                <w:rFonts w:eastAsia="Calibri" w:cs="Calibri"/>
                <w:color w:val="000000" w:themeColor="text1"/>
                <w:lang w:eastAsia="en-US" w:bidi="ar-SA"/>
              </w:rPr>
              <w:t>wie Du im Zeichenprogramm Inkscape Objekte gegeneinander ausrichten und verteilen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048558F" w:rsidR="001947EB" w:rsidRDefault="00BA176C" w:rsidP="00BA176C">
            <w:pPr>
              <w:spacing w:line="276" w:lineRule="auto"/>
              <w:jc w:val="both"/>
            </w:pPr>
            <w:r>
              <w:t>Nachdem Du verschiedene Objekte auf Deiner Arbeitsfläche eingefügt hast, kannst Du diese beliebig ausrichten. Wähle dafür unter dem Reiter „Objekt“ die Option „Ausrichten und verteilen…“ aus. Rechts neben der Arbeitsfläche öffnet sich der Reiter „Ausrichten und verteilen“.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5760DA0" w:rsidR="001947EB" w:rsidRDefault="00BA176C">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737F3E26" w14:textId="77777777" w:rsidR="00BA176C" w:rsidRDefault="00BA176C" w:rsidP="00BA176C">
            <w:pPr>
              <w:spacing w:line="276" w:lineRule="auto"/>
              <w:jc w:val="both"/>
            </w:pPr>
            <w:r>
              <w:t xml:space="preserve">Mein Tipp: Nutze die Umschalttaste, die Steuerungstaste und die Taste „A“, um den Reiter „Ausrichten und verteilen“ zu öffnen. </w:t>
            </w:r>
          </w:p>
          <w:p w14:paraId="030D06D5" w14:textId="77777777" w:rsidR="001947EB" w:rsidRDefault="00D407C5">
            <w:pPr>
              <w:tabs>
                <w:tab w:val="left" w:pos="1705"/>
              </w:tabs>
              <w:spacing w:line="276" w:lineRule="auto"/>
              <w:rPr>
                <w:rFonts w:eastAsia="Calibri" w:cs="Calibri"/>
                <w:sz w:val="22"/>
                <w:szCs w:val="22"/>
                <w:lang w:eastAsia="en-US" w:bidi="ar-SA"/>
              </w:rPr>
            </w:pPr>
            <w:r>
              <w:rPr>
                <w:rFonts w:eastAsia="Calibri" w:cs="Calibri"/>
                <w:sz w:val="22"/>
                <w:szCs w:val="22"/>
                <w:lang w:eastAsia="en-US" w:bidi="ar-SA"/>
              </w:rPr>
              <w:tab/>
            </w:r>
          </w:p>
        </w:tc>
        <w:tc>
          <w:tcPr>
            <w:tcW w:w="1417" w:type="dxa"/>
          </w:tcPr>
          <w:p w14:paraId="6472D52C" w14:textId="77777777" w:rsidR="00BA176C" w:rsidRPr="008B3358" w:rsidRDefault="00BA176C" w:rsidP="00BA176C">
            <w:pPr>
              <w:widowControl w:val="0"/>
              <w:spacing w:line="276" w:lineRule="auto"/>
              <w:rPr>
                <w:rFonts w:ascii="Calibri" w:eastAsia="Calibri" w:hAnsi="Calibri" w:cs="Calibri"/>
                <w:sz w:val="22"/>
                <w:szCs w:val="22"/>
                <w:lang w:eastAsia="en-US" w:bidi="ar-SA"/>
              </w:rPr>
            </w:pPr>
            <w:r w:rsidRPr="008B3358">
              <w:rPr>
                <w:rFonts w:ascii="Calibri" w:eastAsia="Calibri" w:hAnsi="Calibri" w:cs="Calibri"/>
                <w:sz w:val="22"/>
                <w:szCs w:val="22"/>
                <w:lang w:eastAsia="en-US" w:bidi="ar-SA"/>
              </w:rPr>
              <w:t>Auf der Tastatur markieren:</w:t>
            </w:r>
          </w:p>
          <w:p w14:paraId="25CBC1D8" w14:textId="4512D86B" w:rsidR="001947EB" w:rsidRDefault="00BA176C" w:rsidP="00BA176C">
            <w:pPr>
              <w:widowControl w:val="0"/>
              <w:spacing w:line="276" w:lineRule="auto"/>
              <w:rPr>
                <w:rFonts w:ascii="Calibri" w:eastAsia="Calibri" w:hAnsi="Calibri" w:cs="Calibri"/>
                <w:sz w:val="22"/>
                <w:szCs w:val="22"/>
                <w:lang w:eastAsia="en-US" w:bidi="ar-SA"/>
              </w:rPr>
            </w:pPr>
            <w:r w:rsidRPr="008B3358">
              <w:rPr>
                <w:rFonts w:ascii="Calibri" w:eastAsia="Calibri" w:hAnsi="Calibri" w:cs="Calibri"/>
                <w:sz w:val="22"/>
                <w:szCs w:val="22"/>
                <w:lang w:eastAsia="en-US" w:bidi="ar-SA"/>
              </w:rPr>
              <w:t xml:space="preserve"> „Strg“ + „↑“ + „A</w:t>
            </w:r>
            <w:r>
              <w:rPr>
                <w:rFonts w:ascii="Calibri" w:eastAsia="Calibri" w:hAnsi="Calibri" w:cs="Calibri"/>
                <w:sz w:val="22"/>
                <w:szCs w:val="22"/>
                <w:lang w:eastAsia="en-US" w:bidi="ar-SA"/>
              </w:rPr>
              <w:t>“.</w:t>
            </w:r>
          </w:p>
        </w:tc>
      </w:tr>
      <w:tr w:rsidR="001947EB" w14:paraId="41E3586E" w14:textId="77777777" w:rsidTr="00BA176C">
        <w:trPr>
          <w:trHeight w:val="140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3E2E5FA5" w:rsidR="001947EB" w:rsidRDefault="00BA176C">
            <w:pPr>
              <w:tabs>
                <w:tab w:val="left" w:pos="1094"/>
              </w:tabs>
              <w:spacing w:line="276" w:lineRule="auto"/>
              <w:rPr>
                <w:rFonts w:eastAsia="Calibri" w:cs="Calibri"/>
                <w:sz w:val="22"/>
                <w:szCs w:val="22"/>
                <w:lang w:eastAsia="en-US" w:bidi="ar-SA"/>
              </w:rPr>
            </w:pPr>
            <w:r>
              <w:t>Markiere die Objekte, die Du ausrichten oder verteilen möchtest. In der ersten Zeile unter der Option „Ausrichten“ kannst Du auswählen, welchen Bezugspunkt die markierten Objekte besitzen sollen. Rechts neben der Auswahl des Bezugspunkts kannst Du wählen, ob Du die Objekte als Gruppe betrachten möchtest.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BA176C" w14:paraId="42E77051" w14:textId="77777777" w:rsidTr="00BA176C">
        <w:trPr>
          <w:trHeight w:val="845"/>
        </w:trPr>
        <w:tc>
          <w:tcPr>
            <w:tcW w:w="532" w:type="dxa"/>
          </w:tcPr>
          <w:p w14:paraId="0A3AF846" w14:textId="77777777" w:rsidR="00BA176C" w:rsidRDefault="00BA176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3534BE8" w14:textId="14BE5354" w:rsidR="00BA176C" w:rsidRDefault="00BA176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D93B8C7" w14:textId="1E18F475" w:rsidR="00BA176C" w:rsidRDefault="00BA176C" w:rsidP="00BA176C">
            <w:pPr>
              <w:spacing w:line="276" w:lineRule="auto"/>
              <w:jc w:val="both"/>
            </w:pPr>
            <w:r>
              <w:t>Darunter sind die Ausrichtungsmöglichkeiten angegeben. Du kannst die Objekte beispielsweise an der linken und der rechten, sowie der oberen und der unteren Seitenkante ausrichten. Außerdem kannst Du die Objekte vertikal und horizontal zentrieren.</w:t>
            </w:r>
          </w:p>
        </w:tc>
        <w:tc>
          <w:tcPr>
            <w:tcW w:w="1417" w:type="dxa"/>
          </w:tcPr>
          <w:p w14:paraId="27249EA9" w14:textId="77777777" w:rsidR="00BA176C" w:rsidRDefault="00BA176C">
            <w:pPr>
              <w:widowControl w:val="0"/>
              <w:spacing w:line="276" w:lineRule="auto"/>
              <w:jc w:val="center"/>
              <w:rPr>
                <w:rFonts w:ascii="Calibri" w:eastAsia="Calibri" w:hAnsi="Calibri" w:cs="Calibri"/>
                <w:sz w:val="22"/>
                <w:szCs w:val="22"/>
                <w:lang w:eastAsia="en-US" w:bidi="ar-SA"/>
              </w:rPr>
            </w:pPr>
          </w:p>
        </w:tc>
      </w:tr>
      <w:tr w:rsidR="00BA176C" w14:paraId="2A85748B" w14:textId="77777777" w:rsidTr="00BA176C">
        <w:trPr>
          <w:trHeight w:val="845"/>
        </w:trPr>
        <w:tc>
          <w:tcPr>
            <w:tcW w:w="532" w:type="dxa"/>
          </w:tcPr>
          <w:p w14:paraId="1D5BC5F2" w14:textId="77777777" w:rsidR="00BA176C" w:rsidRDefault="00BA176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4C58803" w14:textId="2CDFAF9B" w:rsidR="00BA176C" w:rsidRDefault="00BA176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8FFD6A6" w14:textId="0D382003" w:rsidR="00BA176C" w:rsidRDefault="00BA176C">
            <w:pPr>
              <w:tabs>
                <w:tab w:val="left" w:pos="1094"/>
              </w:tabs>
              <w:spacing w:line="276" w:lineRule="auto"/>
            </w:pPr>
            <w:r>
              <w:t>Unterhalb der Option „Ausrichten“ befindet sich die Option „Verteilen“. Du kannst die Objekte mithilfe der angezeigten Optionen verschieden verteilen.</w:t>
            </w:r>
          </w:p>
        </w:tc>
        <w:tc>
          <w:tcPr>
            <w:tcW w:w="1417" w:type="dxa"/>
          </w:tcPr>
          <w:p w14:paraId="59DA65EF" w14:textId="77777777" w:rsidR="00BA176C" w:rsidRDefault="00BA176C">
            <w:pPr>
              <w:widowControl w:val="0"/>
              <w:spacing w:line="276" w:lineRule="auto"/>
              <w:jc w:val="center"/>
              <w:rPr>
                <w:rFonts w:ascii="Calibri" w:eastAsia="Calibri" w:hAnsi="Calibri" w:cs="Calibri"/>
                <w:sz w:val="22"/>
                <w:szCs w:val="22"/>
                <w:lang w:eastAsia="en-US" w:bidi="ar-SA"/>
              </w:rPr>
            </w:pPr>
          </w:p>
        </w:tc>
      </w:tr>
      <w:tr w:rsidR="00BA176C" w14:paraId="62177703" w14:textId="77777777" w:rsidTr="00BA176C">
        <w:trPr>
          <w:trHeight w:val="845"/>
        </w:trPr>
        <w:tc>
          <w:tcPr>
            <w:tcW w:w="532" w:type="dxa"/>
          </w:tcPr>
          <w:p w14:paraId="4908D899" w14:textId="77777777" w:rsidR="00BA176C" w:rsidRDefault="00BA176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6A5094" w14:textId="6FC4DD86" w:rsidR="00BA176C" w:rsidRDefault="00BA176C">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A2264A" w14:textId="7C07DBB7" w:rsidR="00BA176C" w:rsidRDefault="00BA176C" w:rsidP="00BA176C">
            <w:pPr>
              <w:spacing w:line="276" w:lineRule="auto"/>
              <w:jc w:val="both"/>
            </w:pPr>
            <w:r>
              <w:t xml:space="preserve">In der Horizontalen kannst Du die Objekte anhand der linken Objektkante, der Objektmittelpunkte und der rechten Objektkante gleichmäßig verteilen. Außerdem kannst Du die Objekte so anordnen, dass die Abstände zwischen diesen Objekten gleich sind. Analog zu der horizontalen Verteilungsrichtung kannst Du die Objekte in der Vertikalen verteilen. Die Möglichkeiten zur vertikalen Objektverteilung sind unterhalb der horizontalen Ausrichtung zu finden. </w:t>
            </w:r>
          </w:p>
        </w:tc>
        <w:tc>
          <w:tcPr>
            <w:tcW w:w="1417" w:type="dxa"/>
          </w:tcPr>
          <w:p w14:paraId="77A3CDB4" w14:textId="77777777" w:rsidR="00BA176C" w:rsidRDefault="00BA176C">
            <w:pPr>
              <w:widowControl w:val="0"/>
              <w:spacing w:line="276" w:lineRule="auto"/>
              <w:jc w:val="center"/>
              <w:rPr>
                <w:rFonts w:ascii="Calibri" w:eastAsia="Calibri" w:hAnsi="Calibri" w:cs="Calibri"/>
                <w:sz w:val="22"/>
                <w:szCs w:val="22"/>
                <w:lang w:eastAsia="en-US" w:bidi="ar-SA"/>
              </w:rPr>
            </w:pPr>
          </w:p>
        </w:tc>
      </w:tr>
      <w:tr w:rsidR="00BA176C" w14:paraId="33FC00B4" w14:textId="77777777" w:rsidTr="00BA176C">
        <w:trPr>
          <w:trHeight w:val="845"/>
        </w:trPr>
        <w:tc>
          <w:tcPr>
            <w:tcW w:w="532" w:type="dxa"/>
          </w:tcPr>
          <w:p w14:paraId="4577A4AA" w14:textId="77777777" w:rsidR="00BA176C" w:rsidRDefault="00BA176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9F4F024" w14:textId="58776B18" w:rsidR="00BA176C" w:rsidRDefault="00BA176C">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542E5FD7" w14:textId="64A6EB49" w:rsidR="00BA176C" w:rsidRDefault="00BA176C">
            <w:pPr>
              <w:tabs>
                <w:tab w:val="left" w:pos="1094"/>
              </w:tabs>
              <w:spacing w:line="276" w:lineRule="auto"/>
            </w:pPr>
            <w:r>
              <w:t>Falls Du Objekte in dem Prozess der Ausrichtung oder Verteilung versehentlich überlappst, kannst Du unter der Option „Überlappung entfernen“ mit dem rechten Knopf die Überlappung aufheben.</w:t>
            </w:r>
          </w:p>
          <w:p w14:paraId="64AD5B82" w14:textId="121FAFC6" w:rsidR="00BA176C" w:rsidRPr="00BA176C" w:rsidRDefault="00BA176C" w:rsidP="00BA176C">
            <w:pPr>
              <w:tabs>
                <w:tab w:val="left" w:pos="1568"/>
              </w:tabs>
            </w:pPr>
            <w:r>
              <w:tab/>
            </w:r>
          </w:p>
        </w:tc>
        <w:tc>
          <w:tcPr>
            <w:tcW w:w="1417" w:type="dxa"/>
          </w:tcPr>
          <w:p w14:paraId="699C8089" w14:textId="77777777" w:rsidR="00BA176C" w:rsidRDefault="00BA176C">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56823E53" w:rsidR="001947EB" w:rsidRDefault="00BA176C">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hast Du gelernt, wie Du Objekte ausrichten kannst. Außerdem hast Du die Möglichkeiten zur Verteilung der Objekte gelernt.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837F" w14:textId="77777777" w:rsidR="004B0DEB" w:rsidRDefault="004B0DEB">
      <w:r>
        <w:separator/>
      </w:r>
    </w:p>
  </w:endnote>
  <w:endnote w:type="continuationSeparator" w:id="0">
    <w:p w14:paraId="61B68767" w14:textId="77777777" w:rsidR="004B0DEB" w:rsidRDefault="004B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580BA" w14:textId="77777777" w:rsidR="004B0DEB" w:rsidRDefault="004B0DEB">
      <w:r>
        <w:separator/>
      </w:r>
    </w:p>
  </w:footnote>
  <w:footnote w:type="continuationSeparator" w:id="0">
    <w:p w14:paraId="14DDFF58" w14:textId="77777777" w:rsidR="004B0DEB" w:rsidRDefault="004B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4B0DEB"/>
    <w:rsid w:val="00546F86"/>
    <w:rsid w:val="00631D01"/>
    <w:rsid w:val="00934E6E"/>
    <w:rsid w:val="00A3793D"/>
    <w:rsid w:val="00AD65AB"/>
    <w:rsid w:val="00BA176C"/>
    <w:rsid w:val="00C14D01"/>
    <w:rsid w:val="00C4320C"/>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2022-11-13T13:03:00Z</dcterms:created>
  <dcterms:modified xsi:type="dcterms:W3CDTF">2022-11-13T13:07:00Z</dcterms:modified>
  <dc:language>de-DE</dc:language>
</cp:coreProperties>
</file>