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B19A" w14:textId="77777777" w:rsidR="00EA5DCA" w:rsidRDefault="004104D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305E3624" w14:textId="77777777" w:rsidR="00EA5DCA" w:rsidRDefault="004104D8">
      <w:pPr>
        <w:pStyle w:val="berschrift1"/>
        <w:spacing w:after="120" w:line="276" w:lineRule="auto"/>
      </w:pPr>
      <w:r>
        <w:t>Skript zu Videoproduktion</w:t>
      </w:r>
    </w:p>
    <w:p w14:paraId="294FCAB6" w14:textId="77777777" w:rsidR="00EA5DCA" w:rsidRDefault="004104D8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EA5DCA" w14:paraId="01950312" w14:textId="77777777">
        <w:tc>
          <w:tcPr>
            <w:tcW w:w="1946" w:type="dxa"/>
          </w:tcPr>
          <w:p w14:paraId="75207477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1" w:type="dxa"/>
          </w:tcPr>
          <w:p w14:paraId="7920FCF4" w14:textId="7860C95F" w:rsidR="00EA5DCA" w:rsidRDefault="00E216A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ChemDraw</w:t>
            </w:r>
            <w:proofErr w:type="spellEnd"/>
          </w:p>
        </w:tc>
      </w:tr>
      <w:tr w:rsidR="00EA5DCA" w14:paraId="42623B6C" w14:textId="77777777">
        <w:tc>
          <w:tcPr>
            <w:tcW w:w="1946" w:type="dxa"/>
          </w:tcPr>
          <w:p w14:paraId="4CA388B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1" w:type="dxa"/>
          </w:tcPr>
          <w:p w14:paraId="38C03FF4" w14:textId="7FA53A0E" w:rsidR="00EA5DCA" w:rsidRDefault="00E216A1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Lösung: Färben von Molekülen</w:t>
            </w:r>
          </w:p>
        </w:tc>
      </w:tr>
      <w:tr w:rsidR="00EA5DCA" w14:paraId="742A5622" w14:textId="77777777">
        <w:tc>
          <w:tcPr>
            <w:tcW w:w="1946" w:type="dxa"/>
          </w:tcPr>
          <w:p w14:paraId="4D8E7886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1" w:type="dxa"/>
          </w:tcPr>
          <w:p w14:paraId="6DB281CC" w14:textId="7C67ABCA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, Sohrab; </w:t>
            </w:r>
          </w:p>
        </w:tc>
      </w:tr>
      <w:tr w:rsidR="00EA5DCA" w14:paraId="5B07EDCB" w14:textId="77777777">
        <w:tc>
          <w:tcPr>
            <w:tcW w:w="1946" w:type="dxa"/>
          </w:tcPr>
          <w:p w14:paraId="17374D4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1" w:type="dxa"/>
          </w:tcPr>
          <w:p w14:paraId="3F9BE75F" w14:textId="2398EBE8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Sohrab</w:t>
            </w:r>
          </w:p>
        </w:tc>
      </w:tr>
      <w:tr w:rsidR="00EA5DCA" w14:paraId="56C3CD6F" w14:textId="77777777">
        <w:tc>
          <w:tcPr>
            <w:tcW w:w="1946" w:type="dxa"/>
          </w:tcPr>
          <w:p w14:paraId="5A3A6D1F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1" w:type="dxa"/>
          </w:tcPr>
          <w:p w14:paraId="0E791914" w14:textId="37FE8929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</w:t>
            </w:r>
            <w:r w:rsidR="003941A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0</w:t>
            </w:r>
            <w:r w:rsidR="00E216A1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3</w:t>
            </w:r>
            <w:r w:rsidR="003941A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-</w:t>
            </w:r>
            <w:r w:rsidR="00E216A1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18</w:t>
            </w:r>
          </w:p>
        </w:tc>
      </w:tr>
      <w:tr w:rsidR="00EA5DCA" w14:paraId="004E61BA" w14:textId="77777777">
        <w:tc>
          <w:tcPr>
            <w:tcW w:w="1946" w:type="dxa"/>
          </w:tcPr>
          <w:p w14:paraId="30AD0BDE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1" w:type="dxa"/>
          </w:tcPr>
          <w:p w14:paraId="79AD16BE" w14:textId="149D5122" w:rsidR="00EA5DCA" w:rsidRDefault="00E216A1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Den Studierenden wird der Lösungsweg gezeigt.</w:t>
            </w:r>
          </w:p>
        </w:tc>
      </w:tr>
    </w:tbl>
    <w:p w14:paraId="5A07C2DB" w14:textId="5907548C" w:rsidR="00EA5DCA" w:rsidRDefault="00EA5DCA"/>
    <w:p w14:paraId="09437746" w14:textId="4574EC34" w:rsidR="00420245" w:rsidRDefault="00420245">
      <w:r>
        <w:t>Sprechzeit</w:t>
      </w:r>
    </w:p>
    <w:p w14:paraId="3196605B" w14:textId="77777777" w:rsidR="00420245" w:rsidRDefault="00420245"/>
    <w:p w14:paraId="76CB44CA" w14:textId="77777777" w:rsidR="00EA5DCA" w:rsidRDefault="004104D8">
      <w:pPr>
        <w:pStyle w:val="berschrift2"/>
        <w:spacing w:after="120"/>
      </w:pPr>
      <w:r>
        <w:t>Skript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701"/>
      </w:tblGrid>
      <w:tr w:rsidR="00EA5DCA" w14:paraId="41CF1F0B" w14:textId="77777777">
        <w:trPr>
          <w:trHeight w:val="409"/>
        </w:trPr>
        <w:tc>
          <w:tcPr>
            <w:tcW w:w="532" w:type="dxa"/>
            <w:vAlign w:val="center"/>
          </w:tcPr>
          <w:p w14:paraId="6F1B03EC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7A726F64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13283682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701" w:type="dxa"/>
          </w:tcPr>
          <w:p w14:paraId="08BFD15A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EA5DCA" w14:paraId="756ACF66" w14:textId="77777777">
        <w:trPr>
          <w:trHeight w:val="952"/>
        </w:trPr>
        <w:tc>
          <w:tcPr>
            <w:tcW w:w="532" w:type="dxa"/>
            <w:vAlign w:val="center"/>
          </w:tcPr>
          <w:p w14:paraId="41E6CF6C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EB047B0" w14:textId="77777777" w:rsidR="00EA5DCA" w:rsidRDefault="004104D8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 Greenscreen</w:t>
            </w:r>
          </w:p>
        </w:tc>
        <w:tc>
          <w:tcPr>
            <w:tcW w:w="9639" w:type="dxa"/>
          </w:tcPr>
          <w:p w14:paraId="5BBB0287" w14:textId="20808CF6" w:rsidR="00EA5DCA" w:rsidRPr="004A2A98" w:rsidRDefault="004A2A98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 w:rsidRPr="004A2A98">
              <w:rPr>
                <w:rFonts w:eastAsia="Calibri" w:cs="Calibri"/>
                <w:lang w:eastAsia="en-US" w:bidi="ar-SA"/>
              </w:rPr>
              <w:t xml:space="preserve">Hallo, in diesem </w:t>
            </w:r>
            <w:proofErr w:type="spellStart"/>
            <w:r w:rsidRPr="004A2A98">
              <w:rPr>
                <w:rFonts w:eastAsia="Calibri" w:cs="Calibri"/>
                <w:lang w:eastAsia="en-US" w:bidi="ar-SA"/>
              </w:rPr>
              <w:t>Digi</w:t>
            </w:r>
            <w:r w:rsidR="002867E4">
              <w:rPr>
                <w:rFonts w:eastAsia="Calibri" w:cs="Calibri"/>
                <w:lang w:eastAsia="en-US" w:bidi="ar-SA"/>
              </w:rPr>
              <w:t>C</w:t>
            </w:r>
            <w:r w:rsidRPr="004A2A98">
              <w:rPr>
                <w:rFonts w:eastAsia="Calibri" w:cs="Calibri"/>
                <w:lang w:eastAsia="en-US" w:bidi="ar-SA"/>
              </w:rPr>
              <w:t>hem</w:t>
            </w:r>
            <w:proofErr w:type="spellEnd"/>
            <w:r w:rsidRPr="004A2A98">
              <w:rPr>
                <w:rFonts w:eastAsia="Calibri" w:cs="Calibri"/>
                <w:lang w:eastAsia="en-US" w:bidi="ar-SA"/>
              </w:rPr>
              <w:t xml:space="preserve">-Video </w:t>
            </w:r>
            <w:r w:rsidR="0049717C">
              <w:rPr>
                <w:rFonts w:eastAsia="Calibri" w:cs="Calibri"/>
                <w:lang w:eastAsia="en-US" w:bidi="ar-SA"/>
              </w:rPr>
              <w:t>wird Dir der Lösungsweg zu</w:t>
            </w:r>
            <w:r w:rsidR="008C4002">
              <w:rPr>
                <w:rFonts w:eastAsia="Calibri" w:cs="Calibri"/>
                <w:lang w:eastAsia="en-US" w:bidi="ar-SA"/>
              </w:rPr>
              <w:t>r Übung</w:t>
            </w:r>
            <w:r w:rsidR="0049717C">
              <w:rPr>
                <w:rFonts w:eastAsia="Calibri" w:cs="Calibri"/>
                <w:lang w:eastAsia="en-US" w:bidi="ar-SA"/>
              </w:rPr>
              <w:t xml:space="preserve"> ,,Färben von Molekülen“ gezeigt.</w:t>
            </w:r>
            <w:r w:rsidR="002E46F5">
              <w:t xml:space="preserve"> </w:t>
            </w:r>
          </w:p>
        </w:tc>
        <w:tc>
          <w:tcPr>
            <w:tcW w:w="1701" w:type="dxa"/>
          </w:tcPr>
          <w:p w14:paraId="305CDBD9" w14:textId="0E38B9E8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DF2735" w14:paraId="6A3CFB4F" w14:textId="77777777">
        <w:trPr>
          <w:trHeight w:val="952"/>
        </w:trPr>
        <w:tc>
          <w:tcPr>
            <w:tcW w:w="532" w:type="dxa"/>
            <w:vAlign w:val="center"/>
          </w:tcPr>
          <w:p w14:paraId="69E0EE2B" w14:textId="77777777" w:rsidR="00DF2735" w:rsidRDefault="00DF2735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51DCA86" w14:textId="24B37DA1" w:rsidR="00DF2735" w:rsidRDefault="00DF2735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12EF6DE5" w14:textId="781A7D0A" w:rsidR="00DF2735" w:rsidRPr="004A2A98" w:rsidRDefault="00DF2735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>
              <w:rPr>
                <w:rFonts w:eastAsia="Calibri" w:cs="Calibri"/>
                <w:lang w:eastAsia="en-US" w:bidi="ar-SA"/>
              </w:rPr>
              <w:t>Lade Dir zum Bearbeiten der Aufgaben das Template im Kurs herunter.</w:t>
            </w:r>
          </w:p>
        </w:tc>
        <w:tc>
          <w:tcPr>
            <w:tcW w:w="1701" w:type="dxa"/>
          </w:tcPr>
          <w:p w14:paraId="06579D5F" w14:textId="77777777" w:rsidR="00DF2735" w:rsidRDefault="00DF273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EA5DCA" w14:paraId="7A7A87C8" w14:textId="77777777">
        <w:trPr>
          <w:trHeight w:val="851"/>
        </w:trPr>
        <w:tc>
          <w:tcPr>
            <w:tcW w:w="532" w:type="dxa"/>
            <w:vAlign w:val="center"/>
          </w:tcPr>
          <w:p w14:paraId="1DA36568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076093F" w14:textId="38DE2317" w:rsidR="00EA5DCA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EF2F462" w14:textId="1302D142" w:rsidR="00E135D1" w:rsidRDefault="0049717C" w:rsidP="00E135D1">
            <w:pPr>
              <w:spacing w:line="276" w:lineRule="auto"/>
              <w:jc w:val="both"/>
            </w:pPr>
            <w:r>
              <w:t xml:space="preserve">In der ersten Aufgabe </w:t>
            </w:r>
            <w:r w:rsidR="008C4002">
              <w:t>ist</w:t>
            </w:r>
            <w:r>
              <w:t xml:space="preserve"> </w:t>
            </w:r>
            <w:proofErr w:type="spellStart"/>
            <w:r w:rsidRPr="0049717C">
              <w:t>Aceclofenac</w:t>
            </w:r>
            <w:proofErr w:type="spellEnd"/>
            <w:r>
              <w:t xml:space="preserve"> </w:t>
            </w:r>
            <w:r w:rsidR="008C4002">
              <w:t>dargestellt</w:t>
            </w:r>
            <w:r>
              <w:t xml:space="preserve">. </w:t>
            </w:r>
            <w:r w:rsidR="008C4002">
              <w:t>Markiere die Struktur über das ,,</w:t>
            </w:r>
            <w:proofErr w:type="spellStart"/>
            <w:r w:rsidR="008C4002">
              <w:t>Marquee</w:t>
            </w:r>
            <w:proofErr w:type="spellEnd"/>
            <w:r w:rsidR="008C4002">
              <w:t xml:space="preserve">“-Tool. </w:t>
            </w:r>
            <w:r>
              <w:t>Die Atome kannst Du färben, indem Du unter ,,Colors</w:t>
            </w:r>
            <w:proofErr w:type="gramStart"/>
            <w:r>
              <w:t>“ ,,</w:t>
            </w:r>
            <w:proofErr w:type="spellStart"/>
            <w:r>
              <w:t>by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element</w:t>
            </w:r>
            <w:proofErr w:type="spellEnd"/>
            <w:r>
              <w:t xml:space="preserve">“ auswählst. </w:t>
            </w:r>
          </w:p>
          <w:p w14:paraId="5F414E40" w14:textId="551C7D02" w:rsidR="00AF349B" w:rsidRDefault="00AF349B" w:rsidP="00AF349B">
            <w:pPr>
              <w:spacing w:line="276" w:lineRule="auto"/>
              <w:jc w:val="both"/>
            </w:pPr>
          </w:p>
        </w:tc>
        <w:tc>
          <w:tcPr>
            <w:tcW w:w="1701" w:type="dxa"/>
          </w:tcPr>
          <w:p w14:paraId="6763CB48" w14:textId="617FE5AD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04B423A3" w14:textId="77777777">
        <w:trPr>
          <w:trHeight w:val="851"/>
        </w:trPr>
        <w:tc>
          <w:tcPr>
            <w:tcW w:w="532" w:type="dxa"/>
            <w:vAlign w:val="center"/>
          </w:tcPr>
          <w:p w14:paraId="53DD6109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EE06CF6" w14:textId="749FEDF6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6D05996" w14:textId="6E228C8B" w:rsidR="00AF349B" w:rsidRDefault="0049717C" w:rsidP="00AF349B">
            <w:pPr>
              <w:spacing w:line="276" w:lineRule="auto"/>
              <w:jc w:val="both"/>
            </w:pPr>
            <w:r>
              <w:t xml:space="preserve">Für das Färben der Benzolringe musst Du diese zuerst markieren. Verwende dazu das ,,Lasso“-Tool. Halte die linke Maustaste gedrückt und ziehe einen Kreis um den Benzolring. Anschließend </w:t>
            </w:r>
            <w:r w:rsidR="008C4002">
              <w:t>kannst Du den Ring über ,,Colors</w:t>
            </w:r>
            <w:proofErr w:type="gramStart"/>
            <w:r w:rsidR="008C4002">
              <w:t>“ ,,Ring</w:t>
            </w:r>
            <w:proofErr w:type="gramEnd"/>
            <w:r w:rsidR="008C4002">
              <w:t xml:space="preserve"> Fill Colors“ färben. </w:t>
            </w:r>
          </w:p>
          <w:p w14:paraId="02097A35" w14:textId="65D1DDF5" w:rsidR="00AF349B" w:rsidRDefault="008C4002" w:rsidP="00AF349B">
            <w:pPr>
              <w:spacing w:line="276" w:lineRule="auto"/>
              <w:jc w:val="both"/>
            </w:pPr>
            <w:r>
              <w:lastRenderedPageBreak/>
              <w:t>Den zweiten Ring kannst Du ebenfalls auf die Weise färben. Wähle jedoch eine andere Farbe aus.</w:t>
            </w:r>
          </w:p>
          <w:p w14:paraId="32C0F947" w14:textId="0618883E" w:rsidR="004A2A98" w:rsidRPr="004A2A98" w:rsidRDefault="004A2A98" w:rsidP="00AF349B">
            <w:pPr>
              <w:tabs>
                <w:tab w:val="left" w:pos="3855"/>
              </w:tabs>
              <w:spacing w:line="276" w:lineRule="auto"/>
              <w:jc w:val="both"/>
            </w:pPr>
          </w:p>
        </w:tc>
        <w:tc>
          <w:tcPr>
            <w:tcW w:w="1701" w:type="dxa"/>
          </w:tcPr>
          <w:p w14:paraId="310397F0" w14:textId="77777777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027DF74" w14:textId="32594D64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E7CE46A" w14:textId="77777777">
        <w:trPr>
          <w:trHeight w:val="851"/>
        </w:trPr>
        <w:tc>
          <w:tcPr>
            <w:tcW w:w="532" w:type="dxa"/>
            <w:vAlign w:val="center"/>
          </w:tcPr>
          <w:p w14:paraId="6E1D7603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B454B98" w14:textId="7077BF01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2C7205D3" w14:textId="24CA6CD5" w:rsidR="004A2A98" w:rsidRDefault="008C4002" w:rsidP="00AF349B">
            <w:pPr>
              <w:spacing w:line="276" w:lineRule="auto"/>
              <w:jc w:val="both"/>
            </w:pPr>
            <w:r>
              <w:t>Zum Schluss sollst Du die Atome der Carbonsäuregruppe rot gestalten. Markiere diese zunächst mit dem ,,Lasso“-Tool und wähle anschießend im ,,Colors“-Reiter die rote Farbe aus.</w:t>
            </w:r>
          </w:p>
        </w:tc>
        <w:tc>
          <w:tcPr>
            <w:tcW w:w="1701" w:type="dxa"/>
          </w:tcPr>
          <w:p w14:paraId="2D563004" w14:textId="7CB14359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1242D963" w14:textId="77777777">
        <w:trPr>
          <w:trHeight w:val="851"/>
        </w:trPr>
        <w:tc>
          <w:tcPr>
            <w:tcW w:w="532" w:type="dxa"/>
            <w:vAlign w:val="center"/>
          </w:tcPr>
          <w:p w14:paraId="0FCFA442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86DEF53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  <w:p w14:paraId="1F467391" w14:textId="77777777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BDD3EDC" w14:textId="3404E84D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61C15151" w14:textId="45E3B87B" w:rsidR="00A053FE" w:rsidRDefault="008C4002" w:rsidP="00AF349B">
            <w:pPr>
              <w:spacing w:line="276" w:lineRule="auto"/>
              <w:jc w:val="both"/>
            </w:pPr>
            <w:r>
              <w:t xml:space="preserve">In Aufgabe </w:t>
            </w:r>
            <w:r w:rsidR="00E3002F">
              <w:t xml:space="preserve">2 ist ein Peptid dargestellt. Die Seitenketten und Peptidbindungen sollen in unterschiedlichen Farben hervorgehoben werden. </w:t>
            </w:r>
          </w:p>
        </w:tc>
        <w:tc>
          <w:tcPr>
            <w:tcW w:w="1701" w:type="dxa"/>
          </w:tcPr>
          <w:p w14:paraId="3F98B47F" w14:textId="6F4C0CE2" w:rsidR="00FC320E" w:rsidRDefault="00DB30CA" w:rsidP="00FC320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  <w:p w14:paraId="505970A2" w14:textId="0F4F5A55" w:rsidR="00DB30CA" w:rsidRDefault="00DB30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:rsidRPr="00E3002F" w14:paraId="3648A761" w14:textId="77777777">
        <w:trPr>
          <w:trHeight w:val="851"/>
        </w:trPr>
        <w:tc>
          <w:tcPr>
            <w:tcW w:w="532" w:type="dxa"/>
            <w:vAlign w:val="center"/>
          </w:tcPr>
          <w:p w14:paraId="063931DA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B3A2C32" w14:textId="4705F849" w:rsidR="00A053FE" w:rsidRDefault="00AF349B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61BE5640" w14:textId="1FAAD5FC" w:rsidR="00A053FE" w:rsidRPr="00E3002F" w:rsidRDefault="00E3002F" w:rsidP="00E135D1">
            <w:pPr>
              <w:spacing w:line="276" w:lineRule="auto"/>
              <w:jc w:val="both"/>
            </w:pPr>
            <w:r>
              <w:t xml:space="preserve">Markiere mit dem ,,Lasso“-Tool die gewünschte Struktur. Halte dabei die ,,Shift“ Taste gedrückt, um mehrere Elemente gleichzeitig zu markieren. </w:t>
            </w:r>
          </w:p>
        </w:tc>
        <w:tc>
          <w:tcPr>
            <w:tcW w:w="1701" w:type="dxa"/>
          </w:tcPr>
          <w:p w14:paraId="5DFFB827" w14:textId="77777777" w:rsidR="00A053FE" w:rsidRPr="00E3002F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:rsidRPr="00C538A4" w14:paraId="4AAAFB91" w14:textId="77777777">
        <w:trPr>
          <w:trHeight w:val="851"/>
        </w:trPr>
        <w:tc>
          <w:tcPr>
            <w:tcW w:w="532" w:type="dxa"/>
            <w:vAlign w:val="center"/>
          </w:tcPr>
          <w:p w14:paraId="5B9F99DC" w14:textId="77777777" w:rsidR="00A053FE" w:rsidRPr="00E3002F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4DE80B0" w14:textId="0BC476E5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36FBABC4" w14:textId="7954539B" w:rsidR="004A2A98" w:rsidRPr="00E3002F" w:rsidRDefault="00E3002F" w:rsidP="00AF349B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r w:rsidRPr="00E3002F">
              <w:rPr>
                <w:lang w:val="en-US"/>
              </w:rPr>
              <w:t>Wähle</w:t>
            </w:r>
            <w:proofErr w:type="spellEnd"/>
            <w:r w:rsidRPr="00E3002F">
              <w:rPr>
                <w:lang w:val="en-US"/>
              </w:rPr>
              <w:t xml:space="preserve"> </w:t>
            </w:r>
            <w:proofErr w:type="spellStart"/>
            <w:proofErr w:type="gramStart"/>
            <w:r w:rsidRPr="00E3002F">
              <w:rPr>
                <w:lang w:val="en-US"/>
              </w:rPr>
              <w:t>unter</w:t>
            </w:r>
            <w:proofErr w:type="spellEnd"/>
            <w:r w:rsidRPr="00E3002F">
              <w:rPr>
                <w:lang w:val="en-US"/>
              </w:rPr>
              <w:t xml:space="preserve"> ,,Colors</w:t>
            </w:r>
            <w:proofErr w:type="gramEnd"/>
            <w:r w:rsidRPr="00E3002F">
              <w:rPr>
                <w:lang w:val="en-US"/>
              </w:rPr>
              <w:t xml:space="preserve">“ ,,Highlight Colors“ </w:t>
            </w:r>
            <w:proofErr w:type="spellStart"/>
            <w:r w:rsidRPr="00E3002F">
              <w:rPr>
                <w:lang w:val="en-US"/>
              </w:rPr>
              <w:t>aus.</w:t>
            </w:r>
            <w:proofErr w:type="spellEnd"/>
          </w:p>
        </w:tc>
        <w:tc>
          <w:tcPr>
            <w:tcW w:w="1701" w:type="dxa"/>
          </w:tcPr>
          <w:p w14:paraId="6FF95125" w14:textId="633DA634" w:rsidR="00A053FE" w:rsidRPr="00E3002F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 w:bidi="ar-SA"/>
              </w:rPr>
            </w:pPr>
          </w:p>
        </w:tc>
      </w:tr>
      <w:tr w:rsidR="00E3002F" w:rsidRPr="00E3002F" w14:paraId="4FDFEB8C" w14:textId="77777777">
        <w:trPr>
          <w:trHeight w:val="851"/>
        </w:trPr>
        <w:tc>
          <w:tcPr>
            <w:tcW w:w="532" w:type="dxa"/>
            <w:vAlign w:val="center"/>
          </w:tcPr>
          <w:p w14:paraId="7F488E00" w14:textId="77777777" w:rsidR="00E3002F" w:rsidRPr="00E216A1" w:rsidRDefault="00E3002F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582" w:type="dxa"/>
          </w:tcPr>
          <w:p w14:paraId="1D7C8712" w14:textId="2E57BC3E" w:rsidR="00E3002F" w:rsidRDefault="00E3002F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60D48F04" w14:textId="77777777" w:rsidR="00E3002F" w:rsidRDefault="00E3002F" w:rsidP="00AF349B">
            <w:pPr>
              <w:spacing w:line="276" w:lineRule="auto"/>
              <w:jc w:val="both"/>
            </w:pPr>
            <w:r w:rsidRPr="00E3002F">
              <w:t>In der letzten Aufgabe solls</w:t>
            </w:r>
            <w:r>
              <w:t xml:space="preserve">t Du das Zucker-Phosphat-Rückgrat einer RNA-Sequenz hervorheben und die Ringe der Basen unterschiedlich färben. </w:t>
            </w:r>
          </w:p>
          <w:p w14:paraId="4D5674C3" w14:textId="466F1BEA" w:rsidR="00E3002F" w:rsidRPr="00E3002F" w:rsidRDefault="00E3002F" w:rsidP="00AF349B">
            <w:pPr>
              <w:spacing w:line="276" w:lineRule="auto"/>
              <w:jc w:val="both"/>
            </w:pPr>
            <w:r>
              <w:t>Verfahre wie bei den Aufgaben zuvor. Markiere zunächst den gewünschten Abschnitt und</w:t>
            </w:r>
            <w:r w:rsidR="00C538A4">
              <w:t xml:space="preserve"> wähle</w:t>
            </w:r>
            <w:r>
              <w:t xml:space="preserve"> anschließend im ,,Colors“-Reiter die jeweilige Option aus.</w:t>
            </w:r>
          </w:p>
        </w:tc>
        <w:tc>
          <w:tcPr>
            <w:tcW w:w="1701" w:type="dxa"/>
          </w:tcPr>
          <w:p w14:paraId="08CA31AA" w14:textId="77777777" w:rsidR="00E3002F" w:rsidRPr="00E3002F" w:rsidRDefault="00E3002F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1C4FC95" w14:textId="77777777">
        <w:trPr>
          <w:trHeight w:val="1597"/>
        </w:trPr>
        <w:tc>
          <w:tcPr>
            <w:tcW w:w="532" w:type="dxa"/>
            <w:vAlign w:val="center"/>
          </w:tcPr>
          <w:p w14:paraId="015C72F1" w14:textId="77777777" w:rsidR="00A053FE" w:rsidRPr="00E3002F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2B22E37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5D896087" w14:textId="622DC7C0" w:rsidR="00A053FE" w:rsidRPr="00420245" w:rsidRDefault="003C6485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 w:rsidRPr="003C6485">
              <w:rPr>
                <w:rFonts w:eastAsia="Calibri" w:cs="Calibri"/>
                <w:lang w:eastAsia="en-US" w:bidi="ar-SA"/>
              </w:rPr>
              <w:t xml:space="preserve">In diesem </w:t>
            </w:r>
            <w:proofErr w:type="spellStart"/>
            <w:r w:rsidRPr="003C6485">
              <w:rPr>
                <w:rFonts w:eastAsia="Calibri" w:cs="Calibri"/>
                <w:lang w:eastAsia="en-US" w:bidi="ar-SA"/>
              </w:rPr>
              <w:t>DigiChem</w:t>
            </w:r>
            <w:proofErr w:type="spellEnd"/>
            <w:r w:rsidRPr="003C6485">
              <w:rPr>
                <w:rFonts w:eastAsia="Calibri" w:cs="Calibri"/>
                <w:lang w:eastAsia="en-US" w:bidi="ar-SA"/>
              </w:rPr>
              <w:t>-Video wurde Dir der Lösungsweg zur Übung ,,</w:t>
            </w:r>
            <w:r>
              <w:rPr>
                <w:rFonts w:eastAsia="Calibri" w:cs="Calibri"/>
                <w:lang w:eastAsia="en-US" w:bidi="ar-SA"/>
              </w:rPr>
              <w:t>Färben von Molekülen</w:t>
            </w:r>
            <w:r w:rsidRPr="003C6485">
              <w:rPr>
                <w:rFonts w:eastAsia="Calibri" w:cs="Calibri"/>
                <w:lang w:eastAsia="en-US" w:bidi="ar-SA"/>
              </w:rPr>
              <w:t>“ gezeigt.</w:t>
            </w:r>
          </w:p>
        </w:tc>
        <w:tc>
          <w:tcPr>
            <w:tcW w:w="1701" w:type="dxa"/>
          </w:tcPr>
          <w:p w14:paraId="7A491446" w14:textId="77777777" w:rsidR="00A053FE" w:rsidRDefault="00A053FE" w:rsidP="00AF349B">
            <w:pPr>
              <w:spacing w:line="276" w:lineRule="auto"/>
              <w:jc w:val="center"/>
              <w:rPr>
                <w:sz w:val="22"/>
              </w:rPr>
            </w:pPr>
          </w:p>
          <w:p w14:paraId="609BBD96" w14:textId="0BA2C9F2" w:rsidR="00A053FE" w:rsidRDefault="00A053FE" w:rsidP="00AF349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0D1AB8D9" w14:textId="77777777" w:rsidR="00EA5DCA" w:rsidRDefault="00EA5DCA"/>
    <w:p w14:paraId="553212B4" w14:textId="77777777" w:rsidR="00EA5DCA" w:rsidRDefault="00EA5DCA"/>
    <w:p w14:paraId="7D04743B" w14:textId="77777777" w:rsidR="00EA5DCA" w:rsidRDefault="004104D8">
      <w:pPr>
        <w:pStyle w:val="berschrift1"/>
      </w:pPr>
      <w:r>
        <w:t>Projektbezeichnungen</w:t>
      </w:r>
    </w:p>
    <w:p w14:paraId="2EEBEA67" w14:textId="77777777" w:rsidR="00EA5DCA" w:rsidRDefault="004104D8">
      <w:r>
        <w:t>Der Name eines Videos ist folgendermaßen aufgebaut:</w:t>
      </w:r>
    </w:p>
    <w:p w14:paraId="2B8C4BB5" w14:textId="77777777" w:rsidR="00EA5DCA" w:rsidRDefault="004104D8">
      <w:pPr>
        <w:spacing w:after="200" w:line="276" w:lineRule="auto"/>
      </w:pPr>
      <w:r>
        <w:rPr>
          <w:i/>
        </w:rPr>
        <w:t xml:space="preserve">Software </w:t>
      </w:r>
      <w:r>
        <w:t xml:space="preserve">– </w:t>
      </w:r>
      <w:r>
        <w:rPr>
          <w:i/>
        </w:rPr>
        <w:t xml:space="preserve">Themengruppe </w:t>
      </w:r>
      <w:r>
        <w:t>–</w:t>
      </w:r>
      <w:r>
        <w:rPr>
          <w:i/>
        </w:rPr>
        <w:t xml:space="preserve">Nummer </w:t>
      </w:r>
    </w:p>
    <w:sectPr w:rsidR="00EA5D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99CEA" w14:textId="77777777" w:rsidR="00AE2505" w:rsidRDefault="00AE2505">
      <w:r>
        <w:separator/>
      </w:r>
    </w:p>
  </w:endnote>
  <w:endnote w:type="continuationSeparator" w:id="0">
    <w:p w14:paraId="77CA437C" w14:textId="77777777" w:rsidR="00AE2505" w:rsidRDefault="00AE2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0FEA" w14:textId="77777777" w:rsidR="00EA5DCA" w:rsidRDefault="00EA5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5B60" w14:textId="77777777" w:rsidR="00EA5DCA" w:rsidRDefault="004104D8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25E45C9" wp14:editId="15A7E3B9">
              <wp:simplePos x="0" y="0"/>
              <wp:positionH relativeFrom="margin">
                <wp:align>right</wp:align>
              </wp:positionH>
              <wp:positionV relativeFrom="paragraph">
                <wp:posOffset>-127000</wp:posOffset>
              </wp:positionV>
              <wp:extent cx="1022350" cy="359410"/>
              <wp:effectExtent l="0" t="0" r="6350" b="2540"/>
              <wp:wrapThrough wrapText="bothSides">
                <wp:wrapPolygon edited="1">
                  <wp:start x="0" y="0"/>
                  <wp:lineTo x="0" y="20608"/>
                  <wp:lineTo x="21332" y="20608"/>
                  <wp:lineTo x="21332" y="0"/>
                  <wp:lineTo x="0" y="0"/>
                </wp:wrapPolygon>
              </wp:wrapThrough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2235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true;mso-position-horizontal-relative:margin;mso-position-horizontal:right;mso-position-vertical-relative:text;margin-top:-10.0pt;mso-position-vertical:absolute;width:80.5pt;height:28.3pt;" wrapcoords="0 0 0 95407 98759 95407 98759 0 0 0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D7F06B" wp14:editId="4B2F2C43">
              <wp:simplePos x="0" y="0"/>
              <wp:positionH relativeFrom="column">
                <wp:posOffset>4423410</wp:posOffset>
              </wp:positionH>
              <wp:positionV relativeFrom="paragraph">
                <wp:posOffset>-127000</wp:posOffset>
              </wp:positionV>
              <wp:extent cx="1403985" cy="340360"/>
              <wp:effectExtent l="0" t="0" r="5715" b="2540"/>
              <wp:wrapThrough wrapText="bothSides">
                <wp:wrapPolygon edited="1">
                  <wp:start x="0" y="0"/>
                  <wp:lineTo x="0" y="20552"/>
                  <wp:lineTo x="21395" y="20552"/>
                  <wp:lineTo x="21395" y="0"/>
                  <wp:lineTo x="0" y="0"/>
                </wp:wrapPolygon>
              </wp:wrapThrough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0398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348.3pt;mso-position-horizontal:absolute;mso-position-vertical-relative:text;margin-top:-10.0pt;mso-position-vertical:absolute;width:110.5pt;height:26.8pt;" wrapcoords="0 0 0 95148 99051 95148 99051 0 0 0">
              <v:path textboxrect="0,0,0,0"/>
              <v:imagedata r:id="rId4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C1D5B0" wp14:editId="062FA87E">
              <wp:simplePos x="0" y="0"/>
              <wp:positionH relativeFrom="margin">
                <wp:align>left</wp:align>
              </wp:positionH>
              <wp:positionV relativeFrom="paragraph">
                <wp:posOffset>-180340</wp:posOffset>
              </wp:positionV>
              <wp:extent cx="1372235" cy="336550"/>
              <wp:effectExtent l="0" t="0" r="0" b="6350"/>
              <wp:wrapThrough wrapText="bothSides">
                <wp:wrapPolygon edited="1">
                  <wp:start x="0" y="0"/>
                  <wp:lineTo x="0" y="20785"/>
                  <wp:lineTo x="21290" y="20785"/>
                  <wp:lineTo x="21290" y="0"/>
                  <wp:lineTo x="0" y="0"/>
                </wp:wrapPolygon>
              </wp:wrapThrough>
              <wp:docPr id="4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3722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0288;o:allowoverlap:true;o:allowincell:true;mso-position-horizontal-relative:margin;mso-position-horizontal:left;mso-position-vertical-relative:text;margin-top:-14.2pt;mso-position-vertical:absolute;width:108.0pt;height:26.5pt;" wrapcoords="0 0 0 96227 98565 96227 98565 0 0 0">
              <v:path textboxrect="0,0,0,0"/>
              <v:imagedata r:id="rId6" o:title=""/>
            </v:shape>
          </w:pict>
        </mc:Fallback>
      </mc:AlternateContent>
    </w:r>
  </w:p>
  <w:p w14:paraId="297A803E" w14:textId="77777777" w:rsidR="00EA5DCA" w:rsidRDefault="00EA5DC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7DC4" w14:textId="77777777" w:rsidR="00EA5DCA" w:rsidRDefault="00EA5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606F6" w14:textId="77777777" w:rsidR="00AE2505" w:rsidRDefault="00AE2505">
      <w:r>
        <w:separator/>
      </w:r>
    </w:p>
  </w:footnote>
  <w:footnote w:type="continuationSeparator" w:id="0">
    <w:p w14:paraId="640AE15C" w14:textId="77777777" w:rsidR="00AE2505" w:rsidRDefault="00AE2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E79D" w14:textId="77777777" w:rsidR="00EA5DCA" w:rsidRDefault="00EA5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5E379" w14:textId="77777777" w:rsidR="00EA5DCA" w:rsidRDefault="00EA5DCA">
    <w:pPr>
      <w:pStyle w:val="Kopfzeile"/>
    </w:pPr>
  </w:p>
  <w:p w14:paraId="489451D4" w14:textId="77777777" w:rsidR="00EA5DCA" w:rsidRDefault="004104D8">
    <w:pPr>
      <w:pStyle w:val="Kopfzeile"/>
    </w:pPr>
    <w:r>
      <w:rPr>
        <w:noProof/>
      </w:rPr>
      <mc:AlternateContent>
        <mc:Choice Requires="wpg">
          <w:drawing>
            <wp:inline distT="0" distB="0" distL="0" distR="0" wp14:anchorId="508F94A1" wp14:editId="2F45C333">
              <wp:extent cx="984964" cy="612000"/>
              <wp:effectExtent l="0" t="0" r="0" b="0"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84964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77.6pt;height:48.2pt;">
              <v:path textboxrect="0,0,0,0"/>
              <v:imagedata r:id="rId2" o:title=""/>
            </v:shape>
          </w:pict>
        </mc:Fallback>
      </mc:AlternateContent>
    </w:r>
  </w:p>
  <w:p w14:paraId="7D1406AF" w14:textId="77777777" w:rsidR="00EA5DCA" w:rsidRDefault="00EA5DC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9DDA" w14:textId="77777777" w:rsidR="00EA5DCA" w:rsidRDefault="00EA5D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53A2"/>
    <w:multiLevelType w:val="hybridMultilevel"/>
    <w:tmpl w:val="52BC8828"/>
    <w:lvl w:ilvl="0" w:tplc="D088A492">
      <w:start w:val="1"/>
      <w:numFmt w:val="decimal"/>
      <w:lvlText w:val="%1."/>
      <w:lvlJc w:val="left"/>
      <w:pPr>
        <w:ind w:left="360" w:hanging="360"/>
      </w:pPr>
    </w:lvl>
    <w:lvl w:ilvl="1" w:tplc="28C45AF8">
      <w:start w:val="1"/>
      <w:numFmt w:val="lowerLetter"/>
      <w:lvlText w:val="%2."/>
      <w:lvlJc w:val="left"/>
      <w:pPr>
        <w:ind w:left="1080" w:hanging="360"/>
      </w:pPr>
    </w:lvl>
    <w:lvl w:ilvl="2" w:tplc="3FEA67BC">
      <w:start w:val="1"/>
      <w:numFmt w:val="lowerRoman"/>
      <w:lvlText w:val="%3."/>
      <w:lvlJc w:val="right"/>
      <w:pPr>
        <w:ind w:left="1800" w:hanging="180"/>
      </w:pPr>
    </w:lvl>
    <w:lvl w:ilvl="3" w:tplc="0CD6E00A">
      <w:start w:val="1"/>
      <w:numFmt w:val="decimal"/>
      <w:lvlText w:val="%4."/>
      <w:lvlJc w:val="left"/>
      <w:pPr>
        <w:ind w:left="2520" w:hanging="360"/>
      </w:pPr>
    </w:lvl>
    <w:lvl w:ilvl="4" w:tplc="666A73A0">
      <w:start w:val="1"/>
      <w:numFmt w:val="lowerLetter"/>
      <w:lvlText w:val="%5."/>
      <w:lvlJc w:val="left"/>
      <w:pPr>
        <w:ind w:left="3240" w:hanging="360"/>
      </w:pPr>
    </w:lvl>
    <w:lvl w:ilvl="5" w:tplc="4F9EF75A">
      <w:start w:val="1"/>
      <w:numFmt w:val="lowerRoman"/>
      <w:lvlText w:val="%6."/>
      <w:lvlJc w:val="right"/>
      <w:pPr>
        <w:ind w:left="3960" w:hanging="180"/>
      </w:pPr>
    </w:lvl>
    <w:lvl w:ilvl="6" w:tplc="EC38E4BE">
      <w:start w:val="1"/>
      <w:numFmt w:val="decimal"/>
      <w:lvlText w:val="%7."/>
      <w:lvlJc w:val="left"/>
      <w:pPr>
        <w:ind w:left="4680" w:hanging="360"/>
      </w:pPr>
    </w:lvl>
    <w:lvl w:ilvl="7" w:tplc="E18664AC">
      <w:start w:val="1"/>
      <w:numFmt w:val="lowerLetter"/>
      <w:lvlText w:val="%8."/>
      <w:lvlJc w:val="left"/>
      <w:pPr>
        <w:ind w:left="5400" w:hanging="360"/>
      </w:pPr>
    </w:lvl>
    <w:lvl w:ilvl="8" w:tplc="8FA65E9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F50D1"/>
    <w:multiLevelType w:val="hybridMultilevel"/>
    <w:tmpl w:val="6C14BB36"/>
    <w:lvl w:ilvl="0" w:tplc="B862252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31C632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F4BEAF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9B6E4D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D48F8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0AEFA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ABCEF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BD94659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9F808CA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53E1F12"/>
    <w:multiLevelType w:val="multilevel"/>
    <w:tmpl w:val="4A4A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55ED8"/>
    <w:multiLevelType w:val="hybridMultilevel"/>
    <w:tmpl w:val="C202424A"/>
    <w:lvl w:ilvl="0" w:tplc="9A96D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E41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749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A0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864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2D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49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82F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E4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32830"/>
    <w:multiLevelType w:val="hybridMultilevel"/>
    <w:tmpl w:val="F342E1FC"/>
    <w:lvl w:ilvl="0" w:tplc="12ACA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CDF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3C6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F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6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82D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81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C9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81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046F6"/>
    <w:multiLevelType w:val="hybridMultilevel"/>
    <w:tmpl w:val="F8F0CE20"/>
    <w:lvl w:ilvl="0" w:tplc="3AC40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49F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1AC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54C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050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CB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20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EBE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EE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41F15"/>
    <w:multiLevelType w:val="hybridMultilevel"/>
    <w:tmpl w:val="2CD43018"/>
    <w:lvl w:ilvl="0" w:tplc="751AC94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89D40A2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58D67D4E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B29215BA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F474C23C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1B6C45E6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0A8E6BD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61C6757C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9E4A280A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57067822">
    <w:abstractNumId w:val="6"/>
  </w:num>
  <w:num w:numId="2" w16cid:durableId="1573197540">
    <w:abstractNumId w:val="1"/>
  </w:num>
  <w:num w:numId="3" w16cid:durableId="1795709003">
    <w:abstractNumId w:val="4"/>
  </w:num>
  <w:num w:numId="4" w16cid:durableId="842940718">
    <w:abstractNumId w:val="3"/>
  </w:num>
  <w:num w:numId="5" w16cid:durableId="1778787490">
    <w:abstractNumId w:val="5"/>
  </w:num>
  <w:num w:numId="6" w16cid:durableId="781001424">
    <w:abstractNumId w:val="0"/>
  </w:num>
  <w:num w:numId="7" w16cid:durableId="639114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CA"/>
    <w:rsid w:val="00000B02"/>
    <w:rsid w:val="00015C5D"/>
    <w:rsid w:val="0002264B"/>
    <w:rsid w:val="00052B18"/>
    <w:rsid w:val="00091125"/>
    <w:rsid w:val="000A2B04"/>
    <w:rsid w:val="000D0622"/>
    <w:rsid w:val="0016394A"/>
    <w:rsid w:val="001A1F60"/>
    <w:rsid w:val="001B123C"/>
    <w:rsid w:val="00204689"/>
    <w:rsid w:val="0021254A"/>
    <w:rsid w:val="00235E3C"/>
    <w:rsid w:val="00265ED2"/>
    <w:rsid w:val="00270608"/>
    <w:rsid w:val="002867E4"/>
    <w:rsid w:val="002E46F5"/>
    <w:rsid w:val="0032127F"/>
    <w:rsid w:val="0038230E"/>
    <w:rsid w:val="003941A3"/>
    <w:rsid w:val="003C6485"/>
    <w:rsid w:val="003E2725"/>
    <w:rsid w:val="003F7079"/>
    <w:rsid w:val="004104D8"/>
    <w:rsid w:val="00420245"/>
    <w:rsid w:val="00460569"/>
    <w:rsid w:val="0046348F"/>
    <w:rsid w:val="0049717C"/>
    <w:rsid w:val="004A2A98"/>
    <w:rsid w:val="004C169C"/>
    <w:rsid w:val="00513DCD"/>
    <w:rsid w:val="00583FF7"/>
    <w:rsid w:val="0063041A"/>
    <w:rsid w:val="00637DA4"/>
    <w:rsid w:val="006E2522"/>
    <w:rsid w:val="0071116E"/>
    <w:rsid w:val="0073372F"/>
    <w:rsid w:val="00746CF7"/>
    <w:rsid w:val="00752785"/>
    <w:rsid w:val="007975CA"/>
    <w:rsid w:val="007A4B36"/>
    <w:rsid w:val="007C3BA1"/>
    <w:rsid w:val="007D4230"/>
    <w:rsid w:val="00822DC8"/>
    <w:rsid w:val="0084376C"/>
    <w:rsid w:val="008668E3"/>
    <w:rsid w:val="008A1645"/>
    <w:rsid w:val="008C4002"/>
    <w:rsid w:val="008D4733"/>
    <w:rsid w:val="00907AC3"/>
    <w:rsid w:val="00920E19"/>
    <w:rsid w:val="009301F0"/>
    <w:rsid w:val="00961F1C"/>
    <w:rsid w:val="0097699A"/>
    <w:rsid w:val="00986ACB"/>
    <w:rsid w:val="009879E4"/>
    <w:rsid w:val="009A0DCE"/>
    <w:rsid w:val="009C50AF"/>
    <w:rsid w:val="00A01D6D"/>
    <w:rsid w:val="00A053FE"/>
    <w:rsid w:val="00A112F9"/>
    <w:rsid w:val="00A173AC"/>
    <w:rsid w:val="00A328A1"/>
    <w:rsid w:val="00AE2505"/>
    <w:rsid w:val="00AF349B"/>
    <w:rsid w:val="00B37FCF"/>
    <w:rsid w:val="00B9777D"/>
    <w:rsid w:val="00BA0F95"/>
    <w:rsid w:val="00BA5AF6"/>
    <w:rsid w:val="00C20AC5"/>
    <w:rsid w:val="00C512ED"/>
    <w:rsid w:val="00C538A4"/>
    <w:rsid w:val="00C70F0A"/>
    <w:rsid w:val="00C83334"/>
    <w:rsid w:val="00CB33AD"/>
    <w:rsid w:val="00CD7D26"/>
    <w:rsid w:val="00D055DC"/>
    <w:rsid w:val="00D10394"/>
    <w:rsid w:val="00D34ED5"/>
    <w:rsid w:val="00D75A12"/>
    <w:rsid w:val="00DA17AF"/>
    <w:rsid w:val="00DB30CA"/>
    <w:rsid w:val="00DD19D6"/>
    <w:rsid w:val="00DE2C21"/>
    <w:rsid w:val="00DE58E3"/>
    <w:rsid w:val="00DF2735"/>
    <w:rsid w:val="00DF59D1"/>
    <w:rsid w:val="00E135D1"/>
    <w:rsid w:val="00E216A1"/>
    <w:rsid w:val="00E25CCB"/>
    <w:rsid w:val="00E3002F"/>
    <w:rsid w:val="00E53EA5"/>
    <w:rsid w:val="00E553FB"/>
    <w:rsid w:val="00EA5DCA"/>
    <w:rsid w:val="00EC4394"/>
    <w:rsid w:val="00F254C5"/>
    <w:rsid w:val="00F82275"/>
    <w:rsid w:val="00F9181F"/>
    <w:rsid w:val="00FB6E7B"/>
    <w:rsid w:val="00FC320E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BB452"/>
  <w15:docId w15:val="{4C8E8A4F-6945-4230-8D5C-A1F89B52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A691B-B01A-4EF5-A71B-183731AA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Sohrab Samani</cp:lastModifiedBy>
  <cp:revision>12</cp:revision>
  <dcterms:created xsi:type="dcterms:W3CDTF">2021-09-23T11:03:00Z</dcterms:created>
  <dcterms:modified xsi:type="dcterms:W3CDTF">2023-03-27T12:35:00Z</dcterms:modified>
  <dc:language>de-DE</dc:language>
</cp:coreProperties>
</file>